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C699" w14:textId="745239E9" w:rsidR="00375059" w:rsidRPr="00B505F9" w:rsidRDefault="00994A95" w:rsidP="00405482">
      <w:pPr>
        <w:jc w:val="center"/>
        <w:rPr>
          <w:b/>
          <w:bCs/>
          <w:sz w:val="28"/>
          <w:szCs w:val="28"/>
        </w:rPr>
      </w:pPr>
      <w:r>
        <w:rPr>
          <w:rStyle w:val="dnA"/>
          <w:noProof/>
        </w:rPr>
        <w:drawing>
          <wp:anchor distT="0" distB="0" distL="0" distR="0" simplePos="0" relativeHeight="251659264" behindDoc="0" locked="0" layoutInCell="1" allowOverlap="1" wp14:anchorId="59430D49" wp14:editId="7C619111">
            <wp:simplePos x="0" y="0"/>
            <wp:positionH relativeFrom="page">
              <wp:posOffset>842644</wp:posOffset>
            </wp:positionH>
            <wp:positionV relativeFrom="line">
              <wp:posOffset>-533400</wp:posOffset>
            </wp:positionV>
            <wp:extent cx="1402081" cy="59343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6C4F4F9" w14:textId="77777777" w:rsidR="00061C27" w:rsidRDefault="00DF6213" w:rsidP="000500AC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36"/>
          <w:szCs w:val="36"/>
        </w:rPr>
      </w:pPr>
      <w:r>
        <w:rPr>
          <w:rFonts w:cs="Calibri"/>
          <w:b/>
          <w:bCs/>
          <w:color w:val="000000" w:themeColor="text1"/>
          <w:sz w:val="36"/>
          <w:szCs w:val="36"/>
        </w:rPr>
        <w:t xml:space="preserve">Nová Spirála </w:t>
      </w:r>
      <w:r w:rsidR="00934638">
        <w:rPr>
          <w:rFonts w:cs="Calibri"/>
          <w:b/>
          <w:bCs/>
          <w:color w:val="000000" w:themeColor="text1"/>
          <w:sz w:val="36"/>
          <w:szCs w:val="36"/>
        </w:rPr>
        <w:t>otev</w:t>
      </w:r>
      <w:r w:rsidR="00732390">
        <w:rPr>
          <w:rFonts w:cs="Calibri"/>
          <w:b/>
          <w:bCs/>
          <w:color w:val="000000" w:themeColor="text1"/>
          <w:sz w:val="36"/>
          <w:szCs w:val="36"/>
        </w:rPr>
        <w:t>írá</w:t>
      </w:r>
      <w:r w:rsidR="00934638">
        <w:rPr>
          <w:rFonts w:cs="Calibri"/>
          <w:b/>
          <w:bCs/>
          <w:color w:val="000000" w:themeColor="text1"/>
          <w:sz w:val="36"/>
          <w:szCs w:val="36"/>
        </w:rPr>
        <w:t xml:space="preserve"> své brány po </w:t>
      </w:r>
      <w:r w:rsidR="000500AC">
        <w:rPr>
          <w:rFonts w:cs="Calibri"/>
          <w:b/>
          <w:bCs/>
          <w:color w:val="000000" w:themeColor="text1"/>
          <w:sz w:val="36"/>
          <w:szCs w:val="36"/>
        </w:rPr>
        <w:t xml:space="preserve">více než </w:t>
      </w:r>
      <w:r w:rsidR="00934638">
        <w:rPr>
          <w:rFonts w:cs="Calibri"/>
          <w:b/>
          <w:bCs/>
          <w:color w:val="000000" w:themeColor="text1"/>
          <w:sz w:val="36"/>
          <w:szCs w:val="36"/>
        </w:rPr>
        <w:t xml:space="preserve">dvaceti letech </w:t>
      </w:r>
    </w:p>
    <w:p w14:paraId="2AC4CA42" w14:textId="6452DB24" w:rsidR="004D4679" w:rsidRDefault="00934638" w:rsidP="00061C27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36"/>
          <w:szCs w:val="36"/>
        </w:rPr>
      </w:pPr>
      <w:r>
        <w:rPr>
          <w:rFonts w:cs="Calibri"/>
          <w:b/>
          <w:bCs/>
          <w:color w:val="000000" w:themeColor="text1"/>
          <w:sz w:val="36"/>
          <w:szCs w:val="36"/>
        </w:rPr>
        <w:t xml:space="preserve">a </w:t>
      </w:r>
      <w:r w:rsidR="00061C27">
        <w:rPr>
          <w:rFonts w:cs="Calibri"/>
          <w:b/>
          <w:bCs/>
          <w:color w:val="000000" w:themeColor="text1"/>
          <w:sz w:val="36"/>
          <w:szCs w:val="36"/>
        </w:rPr>
        <w:t>míří</w:t>
      </w:r>
      <w:r>
        <w:rPr>
          <w:rFonts w:cs="Calibri"/>
          <w:b/>
          <w:bCs/>
          <w:color w:val="000000" w:themeColor="text1"/>
          <w:sz w:val="36"/>
          <w:szCs w:val="36"/>
        </w:rPr>
        <w:t xml:space="preserve"> </w:t>
      </w:r>
      <w:r w:rsidR="00DF6213">
        <w:rPr>
          <w:rFonts w:cs="Calibri"/>
          <w:b/>
          <w:bCs/>
          <w:color w:val="000000" w:themeColor="text1"/>
          <w:sz w:val="36"/>
          <w:szCs w:val="36"/>
        </w:rPr>
        <w:t xml:space="preserve">mezi TOP multižánrové prostory </w:t>
      </w:r>
      <w:r>
        <w:rPr>
          <w:rFonts w:cs="Calibri"/>
          <w:b/>
          <w:bCs/>
          <w:color w:val="000000" w:themeColor="text1"/>
          <w:sz w:val="36"/>
          <w:szCs w:val="36"/>
        </w:rPr>
        <w:t>ve střední Evropě</w:t>
      </w:r>
    </w:p>
    <w:p w14:paraId="19824C86" w14:textId="425E60C2" w:rsidR="00DF6213" w:rsidRDefault="00C24A9E" w:rsidP="004839AA">
      <w:pPr>
        <w:spacing w:after="0"/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Prostor</w:t>
      </w:r>
      <w:r w:rsidR="004839AA" w:rsidRPr="004839AA">
        <w:rPr>
          <w:i/>
          <w:iCs/>
          <w:color w:val="000000" w:themeColor="text1"/>
        </w:rPr>
        <w:t xml:space="preserve"> nabí</w:t>
      </w:r>
      <w:r w:rsidR="00A84B73">
        <w:rPr>
          <w:i/>
          <w:iCs/>
          <w:color w:val="000000" w:themeColor="text1"/>
        </w:rPr>
        <w:t>zí</w:t>
      </w:r>
      <w:r w:rsidR="004839AA" w:rsidRPr="004839AA">
        <w:rPr>
          <w:i/>
          <w:iCs/>
          <w:color w:val="000000" w:themeColor="text1"/>
        </w:rPr>
        <w:t xml:space="preserve"> nejen </w:t>
      </w:r>
      <w:r w:rsidR="00934638">
        <w:rPr>
          <w:i/>
          <w:iCs/>
          <w:color w:val="000000" w:themeColor="text1"/>
        </w:rPr>
        <w:t>unikátní</w:t>
      </w:r>
      <w:r w:rsidR="004839AA" w:rsidRPr="004839AA">
        <w:rPr>
          <w:i/>
          <w:iCs/>
          <w:color w:val="000000" w:themeColor="text1"/>
        </w:rPr>
        <w:t xml:space="preserve"> kruhový sál </w:t>
      </w:r>
      <w:r w:rsidR="00934638">
        <w:rPr>
          <w:i/>
          <w:iCs/>
          <w:color w:val="000000" w:themeColor="text1"/>
        </w:rPr>
        <w:t xml:space="preserve">s </w:t>
      </w:r>
      <w:r w:rsidR="004839AA" w:rsidRPr="004839AA">
        <w:rPr>
          <w:i/>
          <w:iCs/>
          <w:color w:val="000000" w:themeColor="text1"/>
        </w:rPr>
        <w:t xml:space="preserve">otočným jevištěm a sezením až </w:t>
      </w:r>
      <w:r w:rsidR="0025134C">
        <w:rPr>
          <w:i/>
          <w:iCs/>
          <w:color w:val="000000" w:themeColor="text1"/>
        </w:rPr>
        <w:t xml:space="preserve">pro </w:t>
      </w:r>
      <w:r w:rsidR="004839AA" w:rsidRPr="004839AA">
        <w:rPr>
          <w:i/>
          <w:iCs/>
          <w:color w:val="000000" w:themeColor="text1"/>
        </w:rPr>
        <w:t>osm set diváků, ale také přidaný sál pro menší hudební, divadelní nebo taneční vystoupení.</w:t>
      </w:r>
    </w:p>
    <w:p w14:paraId="34087771" w14:textId="77777777" w:rsidR="00DF6213" w:rsidRDefault="00DF6213" w:rsidP="00082BC5">
      <w:pPr>
        <w:spacing w:after="0"/>
        <w:jc w:val="both"/>
        <w:rPr>
          <w:rFonts w:cs="Calibri"/>
          <w:b/>
          <w:bCs/>
          <w:color w:val="000000" w:themeColor="text1"/>
        </w:rPr>
      </w:pPr>
    </w:p>
    <w:p w14:paraId="438D3ADF" w14:textId="77777777" w:rsidR="00DF6213" w:rsidRPr="004839AA" w:rsidRDefault="00DF6213" w:rsidP="00082BC5">
      <w:pPr>
        <w:spacing w:after="0"/>
        <w:jc w:val="both"/>
        <w:rPr>
          <w:rFonts w:cs="Calibri"/>
          <w:b/>
          <w:bCs/>
          <w:color w:val="000000" w:themeColor="text1"/>
        </w:rPr>
      </w:pPr>
    </w:p>
    <w:p w14:paraId="127D2F9C" w14:textId="6158793A" w:rsidR="00114908" w:rsidRPr="004839AA" w:rsidRDefault="0006122B" w:rsidP="00082BC5">
      <w:pPr>
        <w:spacing w:after="0"/>
        <w:jc w:val="both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 xml:space="preserve">Praha, </w:t>
      </w:r>
      <w:r w:rsidR="00E0042F">
        <w:rPr>
          <w:rFonts w:cs="Calibri"/>
          <w:b/>
          <w:bCs/>
          <w:color w:val="000000" w:themeColor="text1"/>
        </w:rPr>
        <w:t>září</w:t>
      </w:r>
      <w:r>
        <w:rPr>
          <w:rFonts w:cs="Calibri"/>
          <w:b/>
          <w:bCs/>
          <w:color w:val="000000" w:themeColor="text1"/>
        </w:rPr>
        <w:t xml:space="preserve"> 2024 </w:t>
      </w:r>
      <w:r w:rsidR="0040444D">
        <w:rPr>
          <w:rFonts w:cs="Calibri"/>
          <w:b/>
          <w:bCs/>
          <w:color w:val="000000" w:themeColor="text1"/>
        </w:rPr>
        <w:t>–</w:t>
      </w:r>
      <w:r>
        <w:rPr>
          <w:rFonts w:cs="Calibri"/>
          <w:b/>
          <w:bCs/>
          <w:color w:val="000000" w:themeColor="text1"/>
        </w:rPr>
        <w:t xml:space="preserve"> </w:t>
      </w:r>
      <w:r w:rsidR="0040444D">
        <w:rPr>
          <w:rFonts w:cs="Calibri"/>
          <w:b/>
          <w:bCs/>
          <w:color w:val="000000" w:themeColor="text1"/>
        </w:rPr>
        <w:t xml:space="preserve">Legendární divadlo Spirála, dnes multižánrový prostor Nová Spirála, </w:t>
      </w:r>
      <w:r w:rsidR="00A84B73">
        <w:rPr>
          <w:rFonts w:cs="Calibri"/>
          <w:b/>
          <w:bCs/>
          <w:color w:val="000000" w:themeColor="text1"/>
        </w:rPr>
        <w:t xml:space="preserve">vítá </w:t>
      </w:r>
      <w:r w:rsidR="0040444D">
        <w:rPr>
          <w:rFonts w:cs="Calibri"/>
          <w:b/>
          <w:bCs/>
          <w:color w:val="000000" w:themeColor="text1"/>
        </w:rPr>
        <w:t xml:space="preserve">po více </w:t>
      </w:r>
      <w:r w:rsidR="00EF649D">
        <w:rPr>
          <w:rFonts w:cs="Calibri"/>
          <w:b/>
          <w:bCs/>
          <w:color w:val="000000" w:themeColor="text1"/>
        </w:rPr>
        <w:t>než</w:t>
      </w:r>
      <w:r w:rsidR="0040444D">
        <w:rPr>
          <w:rFonts w:cs="Calibri"/>
          <w:b/>
          <w:bCs/>
          <w:color w:val="000000" w:themeColor="text1"/>
        </w:rPr>
        <w:t xml:space="preserve"> dvaceti letech </w:t>
      </w:r>
      <w:r w:rsidR="00A84B73">
        <w:rPr>
          <w:rFonts w:cs="Calibri"/>
          <w:b/>
          <w:bCs/>
          <w:color w:val="000000" w:themeColor="text1"/>
        </w:rPr>
        <w:t xml:space="preserve">od uzavření </w:t>
      </w:r>
      <w:r w:rsidR="0040444D">
        <w:rPr>
          <w:rFonts w:cs="Calibri"/>
          <w:b/>
          <w:bCs/>
          <w:color w:val="000000" w:themeColor="text1"/>
        </w:rPr>
        <w:t xml:space="preserve">opět </w:t>
      </w:r>
      <w:r w:rsidR="00E30AE7">
        <w:rPr>
          <w:rFonts w:cs="Calibri"/>
          <w:b/>
          <w:bCs/>
          <w:color w:val="000000" w:themeColor="text1"/>
        </w:rPr>
        <w:t xml:space="preserve">své první </w:t>
      </w:r>
      <w:r w:rsidR="0040444D">
        <w:rPr>
          <w:rFonts w:cs="Calibri"/>
          <w:b/>
          <w:bCs/>
          <w:color w:val="000000" w:themeColor="text1"/>
        </w:rPr>
        <w:t>diváky</w:t>
      </w:r>
      <w:r w:rsidR="00E30AE7">
        <w:rPr>
          <w:rFonts w:cs="Calibri"/>
          <w:b/>
          <w:bCs/>
          <w:color w:val="000000" w:themeColor="text1"/>
        </w:rPr>
        <w:t>.</w:t>
      </w:r>
      <w:r w:rsidR="00461F33">
        <w:rPr>
          <w:rFonts w:cs="Calibri"/>
          <w:b/>
          <w:bCs/>
          <w:color w:val="000000" w:themeColor="text1"/>
        </w:rPr>
        <w:t xml:space="preserve"> </w:t>
      </w:r>
      <w:r w:rsidR="00E30AE7">
        <w:rPr>
          <w:rFonts w:cs="Calibri"/>
          <w:b/>
          <w:bCs/>
          <w:color w:val="000000" w:themeColor="text1"/>
        </w:rPr>
        <w:t>V</w:t>
      </w:r>
      <w:r w:rsidR="00461F33">
        <w:rPr>
          <w:rFonts w:cs="Calibri"/>
          <w:b/>
          <w:bCs/>
          <w:color w:val="000000" w:themeColor="text1"/>
        </w:rPr>
        <w:t> </w:t>
      </w:r>
      <w:r w:rsidR="008E747A">
        <w:rPr>
          <w:rFonts w:cs="Calibri"/>
          <w:b/>
          <w:bCs/>
          <w:color w:val="000000" w:themeColor="text1"/>
        </w:rPr>
        <w:t>areálu</w:t>
      </w:r>
      <w:r w:rsidR="00461F33">
        <w:rPr>
          <w:rFonts w:cs="Calibri"/>
          <w:b/>
          <w:bCs/>
          <w:color w:val="000000" w:themeColor="text1"/>
        </w:rPr>
        <w:t xml:space="preserve"> pražského Výstaviště</w:t>
      </w:r>
      <w:r w:rsidR="00E30AE7">
        <w:rPr>
          <w:rFonts w:cs="Calibri"/>
          <w:b/>
          <w:bCs/>
          <w:color w:val="000000" w:themeColor="text1"/>
        </w:rPr>
        <w:t xml:space="preserve"> se otev</w:t>
      </w:r>
      <w:r w:rsidR="00A84B73">
        <w:rPr>
          <w:rFonts w:cs="Calibri"/>
          <w:b/>
          <w:bCs/>
          <w:color w:val="000000" w:themeColor="text1"/>
        </w:rPr>
        <w:t>írá prostor</w:t>
      </w:r>
      <w:r w:rsidR="00E30AE7">
        <w:rPr>
          <w:rFonts w:cs="Calibri"/>
          <w:b/>
          <w:bCs/>
          <w:color w:val="000000" w:themeColor="text1"/>
        </w:rPr>
        <w:t xml:space="preserve">, kde neexistuje místo </w:t>
      </w:r>
      <w:r w:rsidR="005477CC">
        <w:rPr>
          <w:rFonts w:cs="Calibri"/>
          <w:b/>
          <w:bCs/>
          <w:color w:val="000000" w:themeColor="text1"/>
        </w:rPr>
        <w:t xml:space="preserve">se špatným výhledem </w:t>
      </w:r>
      <w:r w:rsidR="00E30AE7">
        <w:rPr>
          <w:rFonts w:cs="Calibri"/>
          <w:b/>
          <w:bCs/>
          <w:color w:val="000000" w:themeColor="text1"/>
        </w:rPr>
        <w:t xml:space="preserve">stejně jako limity ať už pro činohru, muzikál, </w:t>
      </w:r>
      <w:r w:rsidR="008F5A30">
        <w:rPr>
          <w:rFonts w:cs="Calibri"/>
          <w:b/>
          <w:bCs/>
          <w:color w:val="000000" w:themeColor="text1"/>
        </w:rPr>
        <w:t xml:space="preserve">novodobý cirkus, </w:t>
      </w:r>
      <w:r w:rsidR="00E30AE7">
        <w:rPr>
          <w:rFonts w:cs="Calibri"/>
          <w:b/>
          <w:bCs/>
          <w:color w:val="000000" w:themeColor="text1"/>
        </w:rPr>
        <w:t xml:space="preserve">operu, sportovní či světelné show nebo </w:t>
      </w:r>
      <w:r w:rsidR="00413412">
        <w:rPr>
          <w:rFonts w:cs="Calibri"/>
          <w:b/>
          <w:bCs/>
          <w:color w:val="000000" w:themeColor="text1"/>
        </w:rPr>
        <w:t xml:space="preserve">třeba </w:t>
      </w:r>
      <w:proofErr w:type="spellStart"/>
      <w:r w:rsidR="00E30AE7">
        <w:rPr>
          <w:rFonts w:cs="Calibri"/>
          <w:b/>
          <w:bCs/>
          <w:color w:val="000000" w:themeColor="text1"/>
        </w:rPr>
        <w:t>videomappingová</w:t>
      </w:r>
      <w:proofErr w:type="spellEnd"/>
      <w:r w:rsidR="00E30AE7">
        <w:rPr>
          <w:rFonts w:cs="Calibri"/>
          <w:b/>
          <w:bCs/>
          <w:color w:val="000000" w:themeColor="text1"/>
        </w:rPr>
        <w:t xml:space="preserve"> představení. </w:t>
      </w:r>
      <w:r w:rsidR="005477CC">
        <w:rPr>
          <w:rFonts w:cs="Calibri"/>
          <w:b/>
          <w:bCs/>
          <w:color w:val="000000" w:themeColor="text1"/>
        </w:rPr>
        <w:t xml:space="preserve">Dominantou </w:t>
      </w:r>
      <w:r w:rsidR="005477CC" w:rsidRPr="005477CC">
        <w:rPr>
          <w:rFonts w:cs="Calibri"/>
          <w:b/>
          <w:bCs/>
          <w:color w:val="000000" w:themeColor="text1"/>
        </w:rPr>
        <w:t>unikátní</w:t>
      </w:r>
      <w:r w:rsidR="005477CC">
        <w:rPr>
          <w:rFonts w:cs="Calibri"/>
          <w:b/>
          <w:bCs/>
          <w:color w:val="000000" w:themeColor="text1"/>
        </w:rPr>
        <w:t>ho</w:t>
      </w:r>
      <w:r w:rsidR="005477CC" w:rsidRPr="005477CC">
        <w:rPr>
          <w:rFonts w:cs="Calibri"/>
          <w:b/>
          <w:bCs/>
          <w:color w:val="000000" w:themeColor="text1"/>
        </w:rPr>
        <w:t xml:space="preserve"> kruhov</w:t>
      </w:r>
      <w:r w:rsidR="005477CC">
        <w:rPr>
          <w:rFonts w:cs="Calibri"/>
          <w:b/>
          <w:bCs/>
          <w:color w:val="000000" w:themeColor="text1"/>
        </w:rPr>
        <w:t>ého</w:t>
      </w:r>
      <w:r w:rsidR="005477CC" w:rsidRPr="005477CC">
        <w:rPr>
          <w:rFonts w:cs="Calibri"/>
          <w:b/>
          <w:bCs/>
          <w:color w:val="000000" w:themeColor="text1"/>
        </w:rPr>
        <w:t xml:space="preserve"> sál</w:t>
      </w:r>
      <w:r w:rsidR="005477CC">
        <w:rPr>
          <w:rFonts w:cs="Calibri"/>
          <w:b/>
          <w:bCs/>
          <w:color w:val="000000" w:themeColor="text1"/>
        </w:rPr>
        <w:t>u</w:t>
      </w:r>
      <w:r w:rsidR="005477CC" w:rsidRPr="005477CC">
        <w:rPr>
          <w:rFonts w:cs="Calibri"/>
          <w:b/>
          <w:bCs/>
          <w:color w:val="000000" w:themeColor="text1"/>
        </w:rPr>
        <w:t xml:space="preserve"> s 360°hledištěm s kapacitou 800 míst</w:t>
      </w:r>
      <w:r w:rsidR="005477CC">
        <w:rPr>
          <w:rFonts w:cs="Calibri"/>
          <w:b/>
          <w:bCs/>
          <w:color w:val="000000" w:themeColor="text1"/>
        </w:rPr>
        <w:t xml:space="preserve"> jsou dvě otočná teleskopická pódia</w:t>
      </w:r>
      <w:r w:rsidR="00D07503">
        <w:rPr>
          <w:rFonts w:cs="Calibri"/>
          <w:b/>
          <w:bCs/>
          <w:color w:val="000000" w:themeColor="text1"/>
        </w:rPr>
        <w:t>, která</w:t>
      </w:r>
      <w:r w:rsidR="005477CC">
        <w:rPr>
          <w:rFonts w:cs="Calibri"/>
          <w:b/>
          <w:bCs/>
          <w:color w:val="000000" w:themeColor="text1"/>
        </w:rPr>
        <w:t xml:space="preserve"> </w:t>
      </w:r>
      <w:r w:rsidR="00413412">
        <w:rPr>
          <w:rFonts w:cs="Calibri"/>
          <w:b/>
          <w:bCs/>
          <w:color w:val="000000" w:themeColor="text1"/>
        </w:rPr>
        <w:t>umocní zážitek z každé akce</w:t>
      </w:r>
      <w:r w:rsidR="00FC7832">
        <w:rPr>
          <w:rFonts w:cs="Calibri"/>
          <w:b/>
          <w:bCs/>
          <w:color w:val="000000" w:themeColor="text1"/>
        </w:rPr>
        <w:t xml:space="preserve"> stejně jako fakt, že v Nové Spirále nezůstane u žádného představení </w:t>
      </w:r>
      <w:r w:rsidR="00322A38">
        <w:rPr>
          <w:rFonts w:cs="Calibri"/>
          <w:b/>
          <w:bCs/>
          <w:color w:val="000000" w:themeColor="text1"/>
        </w:rPr>
        <w:t>diváků</w:t>
      </w:r>
      <w:r w:rsidR="00FC7832">
        <w:rPr>
          <w:rFonts w:cs="Calibri"/>
          <w:b/>
          <w:bCs/>
          <w:color w:val="000000" w:themeColor="text1"/>
        </w:rPr>
        <w:t>m nic skryto</w:t>
      </w:r>
      <w:r w:rsidR="005477CC">
        <w:rPr>
          <w:rFonts w:cs="Calibri"/>
          <w:b/>
          <w:bCs/>
          <w:color w:val="000000" w:themeColor="text1"/>
        </w:rPr>
        <w:t>.</w:t>
      </w:r>
      <w:r w:rsidR="00FC7832">
        <w:rPr>
          <w:rFonts w:cs="Calibri"/>
          <w:b/>
          <w:bCs/>
          <w:color w:val="000000" w:themeColor="text1"/>
        </w:rPr>
        <w:t xml:space="preserve"> </w:t>
      </w:r>
      <w:r w:rsidR="005477CC">
        <w:rPr>
          <w:rFonts w:cs="Calibri"/>
          <w:b/>
          <w:bCs/>
          <w:color w:val="000000" w:themeColor="text1"/>
        </w:rPr>
        <w:t>U</w:t>
      </w:r>
      <w:r w:rsidR="00FC7832" w:rsidRPr="00FC7832">
        <w:rPr>
          <w:rFonts w:cs="Calibri"/>
          <w:b/>
          <w:bCs/>
          <w:color w:val="000000" w:themeColor="text1"/>
        </w:rPr>
        <w:t xml:space="preserve">mělci </w:t>
      </w:r>
      <w:r w:rsidR="005477CC">
        <w:rPr>
          <w:rFonts w:cs="Calibri"/>
          <w:b/>
          <w:bCs/>
          <w:color w:val="000000" w:themeColor="text1"/>
        </w:rPr>
        <w:t xml:space="preserve">zde </w:t>
      </w:r>
      <w:r w:rsidR="00A84B73">
        <w:rPr>
          <w:rFonts w:cs="Calibri"/>
          <w:b/>
          <w:bCs/>
          <w:color w:val="000000" w:themeColor="text1"/>
        </w:rPr>
        <w:t xml:space="preserve">nastupují </w:t>
      </w:r>
      <w:r w:rsidR="00FC7832" w:rsidRPr="00FC7832">
        <w:rPr>
          <w:rFonts w:cs="Calibri"/>
          <w:b/>
          <w:bCs/>
          <w:color w:val="000000" w:themeColor="text1"/>
        </w:rPr>
        <w:t>či vystup</w:t>
      </w:r>
      <w:r w:rsidR="00A84B73">
        <w:rPr>
          <w:rFonts w:cs="Calibri"/>
          <w:b/>
          <w:bCs/>
          <w:color w:val="000000" w:themeColor="text1"/>
        </w:rPr>
        <w:t>ují</w:t>
      </w:r>
      <w:r w:rsidR="00FC7832">
        <w:rPr>
          <w:rFonts w:cs="Calibri"/>
          <w:b/>
          <w:bCs/>
          <w:color w:val="000000" w:themeColor="text1"/>
        </w:rPr>
        <w:t xml:space="preserve"> na scénu</w:t>
      </w:r>
      <w:r w:rsidR="00FC7832" w:rsidRPr="00FC7832">
        <w:rPr>
          <w:rFonts w:cs="Calibri"/>
          <w:b/>
          <w:bCs/>
          <w:color w:val="000000" w:themeColor="text1"/>
        </w:rPr>
        <w:t xml:space="preserve"> přímo mezi diváky z</w:t>
      </w:r>
      <w:r w:rsidR="005477CC">
        <w:rPr>
          <w:rFonts w:cs="Calibri"/>
          <w:b/>
          <w:bCs/>
          <w:color w:val="000000" w:themeColor="text1"/>
        </w:rPr>
        <w:t> </w:t>
      </w:r>
      <w:r w:rsidR="00FC7832" w:rsidRPr="00FC7832">
        <w:rPr>
          <w:rFonts w:cs="Calibri"/>
          <w:b/>
          <w:bCs/>
          <w:color w:val="000000" w:themeColor="text1"/>
        </w:rPr>
        <w:t>hledišt</w:t>
      </w:r>
      <w:r w:rsidR="005477CC">
        <w:rPr>
          <w:rFonts w:cs="Calibri"/>
          <w:b/>
          <w:bCs/>
          <w:color w:val="000000" w:themeColor="text1"/>
        </w:rPr>
        <w:t>ě, což zajistí dokonalou interakci</w:t>
      </w:r>
      <w:r w:rsidR="00FC7832">
        <w:rPr>
          <w:rFonts w:cs="Calibri"/>
          <w:b/>
          <w:bCs/>
          <w:color w:val="000000" w:themeColor="text1"/>
        </w:rPr>
        <w:t>. N</w:t>
      </w:r>
      <w:r w:rsidR="00C96FC4">
        <w:rPr>
          <w:rFonts w:cs="Calibri"/>
          <w:b/>
          <w:bCs/>
          <w:color w:val="000000" w:themeColor="text1"/>
        </w:rPr>
        <w:t xml:space="preserve">ově </w:t>
      </w:r>
      <w:r w:rsidR="00D07503">
        <w:rPr>
          <w:rFonts w:cs="Calibri"/>
          <w:b/>
          <w:bCs/>
          <w:color w:val="000000" w:themeColor="text1"/>
        </w:rPr>
        <w:t xml:space="preserve">je zde </w:t>
      </w:r>
      <w:r w:rsidR="00987083">
        <w:rPr>
          <w:rFonts w:cs="Calibri"/>
          <w:b/>
          <w:bCs/>
          <w:color w:val="000000" w:themeColor="text1"/>
        </w:rPr>
        <w:t>k dispozici</w:t>
      </w:r>
      <w:r w:rsidR="00D07503">
        <w:rPr>
          <w:rFonts w:cs="Calibri"/>
          <w:b/>
          <w:bCs/>
          <w:color w:val="000000" w:themeColor="text1"/>
        </w:rPr>
        <w:t xml:space="preserve"> </w:t>
      </w:r>
      <w:r w:rsidR="00C96FC4">
        <w:rPr>
          <w:rFonts w:cs="Calibri"/>
          <w:b/>
          <w:bCs/>
          <w:color w:val="000000" w:themeColor="text1"/>
        </w:rPr>
        <w:t>také malá scéna pro menší hudební, divadelní a</w:t>
      </w:r>
      <w:r w:rsidR="003E39A9">
        <w:rPr>
          <w:rFonts w:cs="Calibri"/>
          <w:b/>
          <w:bCs/>
          <w:color w:val="000000" w:themeColor="text1"/>
        </w:rPr>
        <w:t> </w:t>
      </w:r>
      <w:r w:rsidR="00C96FC4">
        <w:rPr>
          <w:rFonts w:cs="Calibri"/>
          <w:b/>
          <w:bCs/>
          <w:color w:val="000000" w:themeColor="text1"/>
        </w:rPr>
        <w:t>další uměleck</w:t>
      </w:r>
      <w:r w:rsidR="00A42448">
        <w:rPr>
          <w:rFonts w:cs="Calibri"/>
          <w:b/>
          <w:bCs/>
          <w:color w:val="000000" w:themeColor="text1"/>
        </w:rPr>
        <w:t>á</w:t>
      </w:r>
      <w:r w:rsidR="00C96FC4">
        <w:rPr>
          <w:rFonts w:cs="Calibri"/>
          <w:b/>
          <w:bCs/>
          <w:color w:val="000000" w:themeColor="text1"/>
        </w:rPr>
        <w:t xml:space="preserve"> vystoupení nebo firemní akce s kapacitou </w:t>
      </w:r>
      <w:r w:rsidR="005477CC">
        <w:rPr>
          <w:rFonts w:cs="Calibri"/>
          <w:b/>
          <w:bCs/>
          <w:color w:val="000000" w:themeColor="text1"/>
        </w:rPr>
        <w:t>až 340</w:t>
      </w:r>
      <w:r w:rsidR="00C96FC4">
        <w:rPr>
          <w:rFonts w:cs="Calibri"/>
          <w:b/>
          <w:bCs/>
          <w:color w:val="000000" w:themeColor="text1"/>
        </w:rPr>
        <w:t xml:space="preserve"> diváků. </w:t>
      </w:r>
    </w:p>
    <w:p w14:paraId="21A052D2" w14:textId="0CDFD266" w:rsidR="00405482" w:rsidRDefault="004839AA" w:rsidP="00AE366F">
      <w:pPr>
        <w:spacing w:after="0"/>
        <w:rPr>
          <w:rFonts w:cs="Calibri"/>
          <w:color w:val="000000" w:themeColor="text1"/>
        </w:rPr>
      </w:pPr>
      <w:r w:rsidRPr="004839AA">
        <w:rPr>
          <w:rFonts w:cs="Calibri"/>
          <w:color w:val="000000" w:themeColor="text1"/>
        </w:rPr>
        <w:t xml:space="preserve"> </w:t>
      </w:r>
    </w:p>
    <w:p w14:paraId="416FF11D" w14:textId="43A63072" w:rsidR="00AE366F" w:rsidRPr="005D7135" w:rsidRDefault="00597C06" w:rsidP="00AE366F">
      <w:pPr>
        <w:spacing w:after="0"/>
        <w:rPr>
          <w:rFonts w:cs="Calibri"/>
          <w:b/>
          <w:bCs/>
          <w:color w:val="000000" w:themeColor="text1"/>
          <w:sz w:val="28"/>
          <w:szCs w:val="28"/>
        </w:rPr>
      </w:pPr>
      <w:r w:rsidRPr="005D7135">
        <w:rPr>
          <w:rFonts w:cs="Calibri"/>
          <w:b/>
          <w:bCs/>
          <w:color w:val="000000" w:themeColor="text1"/>
          <w:sz w:val="28"/>
          <w:szCs w:val="28"/>
        </w:rPr>
        <w:t>Dvacet let čekání na rekonstrukci a únik demoličnímu výměru</w:t>
      </w:r>
    </w:p>
    <w:p w14:paraId="1AD68583" w14:textId="663453CB" w:rsidR="00F1764A" w:rsidRDefault="00597C06" w:rsidP="00ED2F47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Budova Spirály byla uzavřena v roce 2002 při velkých povodních, kdy posléze byla ve hře samotná demolice kvůli silně poškozenému stavu.</w:t>
      </w:r>
      <w:r w:rsidR="00E30AE7" w:rsidRPr="00E30AE7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Z p</w:t>
      </w:r>
      <w:r w:rsidR="00E30AE7" w:rsidRPr="00E30AE7">
        <w:rPr>
          <w:rFonts w:cs="Calibri"/>
          <w:color w:val="000000" w:themeColor="text1"/>
        </w:rPr>
        <w:t xml:space="preserve">ůvodní budovy </w:t>
      </w:r>
      <w:r>
        <w:rPr>
          <w:rFonts w:cs="Calibri"/>
          <w:color w:val="000000" w:themeColor="text1"/>
        </w:rPr>
        <w:t xml:space="preserve">tak </w:t>
      </w:r>
      <w:r w:rsidR="00E30AE7" w:rsidRPr="00E30AE7">
        <w:rPr>
          <w:rFonts w:cs="Calibri"/>
          <w:color w:val="000000" w:themeColor="text1"/>
        </w:rPr>
        <w:t>z</w:t>
      </w:r>
      <w:r w:rsidR="00413412">
        <w:rPr>
          <w:rFonts w:cs="Calibri"/>
          <w:color w:val="000000" w:themeColor="text1"/>
        </w:rPr>
        <w:t>ůsta</w:t>
      </w:r>
      <w:r w:rsidR="00AE366F">
        <w:rPr>
          <w:rFonts w:cs="Calibri"/>
          <w:color w:val="000000" w:themeColor="text1"/>
        </w:rPr>
        <w:t xml:space="preserve">la </w:t>
      </w:r>
      <w:r w:rsidR="00E30AE7" w:rsidRPr="00E30AE7">
        <w:rPr>
          <w:rFonts w:cs="Calibri"/>
          <w:color w:val="000000" w:themeColor="text1"/>
        </w:rPr>
        <w:t>stavební a ocelová konstrukce</w:t>
      </w:r>
      <w:r w:rsidR="00AE366F">
        <w:rPr>
          <w:rFonts w:cs="Calibri"/>
          <w:color w:val="000000" w:themeColor="text1"/>
        </w:rPr>
        <w:t xml:space="preserve"> s tím, že</w:t>
      </w:r>
      <w:r w:rsidR="00E30AE7" w:rsidRPr="00E30AE7">
        <w:rPr>
          <w:rFonts w:cs="Calibri"/>
          <w:color w:val="000000" w:themeColor="text1"/>
        </w:rPr>
        <w:t xml:space="preserve"> </w:t>
      </w:r>
      <w:r w:rsidR="00AE366F">
        <w:rPr>
          <w:rFonts w:cs="Calibri"/>
          <w:color w:val="000000" w:themeColor="text1"/>
        </w:rPr>
        <w:t>v</w:t>
      </w:r>
      <w:r w:rsidR="00E30AE7" w:rsidRPr="00E30AE7">
        <w:rPr>
          <w:rFonts w:cs="Calibri"/>
          <w:color w:val="000000" w:themeColor="text1"/>
        </w:rPr>
        <w:t>še ostatní</w:t>
      </w:r>
      <w:r w:rsidR="00AE366F">
        <w:rPr>
          <w:rFonts w:cs="Calibri"/>
          <w:color w:val="000000" w:themeColor="text1"/>
        </w:rPr>
        <w:t xml:space="preserve"> jako </w:t>
      </w:r>
      <w:r w:rsidR="00E30AE7" w:rsidRPr="00E30AE7">
        <w:rPr>
          <w:rFonts w:cs="Calibri"/>
          <w:color w:val="000000" w:themeColor="text1"/>
        </w:rPr>
        <w:t>rozvody vody, vzduchotechnik</w:t>
      </w:r>
      <w:r w:rsidR="00AE366F">
        <w:rPr>
          <w:rFonts w:cs="Calibri"/>
          <w:color w:val="000000" w:themeColor="text1"/>
        </w:rPr>
        <w:t>a</w:t>
      </w:r>
      <w:r w:rsidR="00E30AE7" w:rsidRPr="00E30AE7">
        <w:rPr>
          <w:rFonts w:cs="Calibri"/>
          <w:color w:val="000000" w:themeColor="text1"/>
        </w:rPr>
        <w:t xml:space="preserve">, kompletní silnoproudé i slaboproudé rozvody, odpady, požární zabezpečení, odvody kouře </w:t>
      </w:r>
      <w:r w:rsidR="00EF649D">
        <w:rPr>
          <w:rFonts w:cs="Calibri"/>
          <w:color w:val="000000" w:themeColor="text1"/>
        </w:rPr>
        <w:t>byly kompletně vyměněny</w:t>
      </w:r>
      <w:r w:rsidR="00E30AE7" w:rsidRPr="00E30AE7">
        <w:rPr>
          <w:rFonts w:cs="Calibri"/>
          <w:color w:val="000000" w:themeColor="text1"/>
        </w:rPr>
        <w:t xml:space="preserve">. </w:t>
      </w:r>
      <w:r w:rsidR="00121FE8">
        <w:rPr>
          <w:rFonts w:cs="Calibri"/>
          <w:color w:val="000000" w:themeColor="text1"/>
        </w:rPr>
        <w:t>Kromě velkého sálu s kapacitou 800 diváků nově vznik</w:t>
      </w:r>
      <w:r w:rsidR="006C3D03">
        <w:rPr>
          <w:rFonts w:cs="Calibri"/>
          <w:color w:val="000000" w:themeColor="text1"/>
        </w:rPr>
        <w:t>la</w:t>
      </w:r>
      <w:r w:rsidR="00121FE8">
        <w:rPr>
          <w:rFonts w:cs="Calibri"/>
          <w:color w:val="000000" w:themeColor="text1"/>
        </w:rPr>
        <w:t xml:space="preserve"> také malá scéna s kapacitou </w:t>
      </w:r>
      <w:r w:rsidR="006F5FDF">
        <w:rPr>
          <w:rFonts w:cs="Calibri"/>
          <w:color w:val="000000" w:themeColor="text1"/>
        </w:rPr>
        <w:t>až 340</w:t>
      </w:r>
      <w:r w:rsidR="00121FE8">
        <w:rPr>
          <w:rFonts w:cs="Calibri"/>
          <w:color w:val="000000" w:themeColor="text1"/>
        </w:rPr>
        <w:t xml:space="preserve"> diváků</w:t>
      </w:r>
      <w:r w:rsidR="006F5FDF">
        <w:rPr>
          <w:rFonts w:cs="Calibri"/>
          <w:color w:val="000000" w:themeColor="text1"/>
        </w:rPr>
        <w:t xml:space="preserve"> </w:t>
      </w:r>
      <w:r w:rsidR="0097358F">
        <w:rPr>
          <w:rFonts w:cs="Calibri"/>
          <w:color w:val="000000" w:themeColor="text1"/>
        </w:rPr>
        <w:t xml:space="preserve">na stání </w:t>
      </w:r>
      <w:r w:rsidR="006F5FDF">
        <w:rPr>
          <w:rFonts w:cs="Calibri"/>
          <w:color w:val="000000" w:themeColor="text1"/>
        </w:rPr>
        <w:t>v klubovém rozložení</w:t>
      </w:r>
      <w:r w:rsidR="00F76944">
        <w:rPr>
          <w:rFonts w:cs="Calibri"/>
          <w:color w:val="000000" w:themeColor="text1"/>
        </w:rPr>
        <w:t xml:space="preserve">. </w:t>
      </w:r>
      <w:r w:rsidR="00E30AE7" w:rsidRPr="00E30AE7">
        <w:rPr>
          <w:rFonts w:cs="Calibri"/>
          <w:color w:val="000000" w:themeColor="text1"/>
        </w:rPr>
        <w:t>Podstatnou změnou je doplnění moderních jevištních technologií (točna, tahy) ve velkém sále i v</w:t>
      </w:r>
      <w:r w:rsidR="003E39A9">
        <w:rPr>
          <w:rFonts w:cs="Calibri"/>
          <w:color w:val="000000" w:themeColor="text1"/>
        </w:rPr>
        <w:t> </w:t>
      </w:r>
      <w:r w:rsidR="00E30AE7" w:rsidRPr="00E30AE7">
        <w:rPr>
          <w:rFonts w:cs="Calibri"/>
          <w:color w:val="000000" w:themeColor="text1"/>
        </w:rPr>
        <w:t xml:space="preserve">malém sále </w:t>
      </w:r>
      <w:r w:rsidR="00AE366F">
        <w:rPr>
          <w:rFonts w:cs="Calibri"/>
          <w:color w:val="000000" w:themeColor="text1"/>
        </w:rPr>
        <w:t xml:space="preserve">se </w:t>
      </w:r>
      <w:r w:rsidR="00E30AE7" w:rsidRPr="00E30AE7">
        <w:rPr>
          <w:rFonts w:cs="Calibri"/>
          <w:color w:val="000000" w:themeColor="text1"/>
        </w:rPr>
        <w:t>závěsný</w:t>
      </w:r>
      <w:r w:rsidR="00AE366F">
        <w:rPr>
          <w:rFonts w:cs="Calibri"/>
          <w:color w:val="000000" w:themeColor="text1"/>
        </w:rPr>
        <w:t>m</w:t>
      </w:r>
      <w:r w:rsidR="00E30AE7" w:rsidRPr="00E30AE7">
        <w:rPr>
          <w:rFonts w:cs="Calibri"/>
          <w:color w:val="000000" w:themeColor="text1"/>
        </w:rPr>
        <w:t xml:space="preserve"> systém</w:t>
      </w:r>
      <w:r w:rsidR="00AE366F">
        <w:rPr>
          <w:rFonts w:cs="Calibri"/>
          <w:color w:val="000000" w:themeColor="text1"/>
        </w:rPr>
        <w:t>em.</w:t>
      </w:r>
      <w:r w:rsidR="00E30AE7" w:rsidRPr="00E30AE7">
        <w:rPr>
          <w:rFonts w:cs="Calibri"/>
          <w:color w:val="000000" w:themeColor="text1"/>
        </w:rPr>
        <w:t xml:space="preserve"> V celé budově </w:t>
      </w:r>
      <w:r w:rsidR="0097358F">
        <w:rPr>
          <w:rFonts w:cs="Calibri"/>
          <w:color w:val="000000" w:themeColor="text1"/>
        </w:rPr>
        <w:t xml:space="preserve">byly </w:t>
      </w:r>
      <w:r w:rsidR="00E30AE7" w:rsidRPr="00E30AE7">
        <w:rPr>
          <w:rFonts w:cs="Calibri"/>
          <w:color w:val="000000" w:themeColor="text1"/>
        </w:rPr>
        <w:t>kompletně obnov</w:t>
      </w:r>
      <w:r w:rsidR="00AE366F">
        <w:rPr>
          <w:rFonts w:cs="Calibri"/>
          <w:color w:val="000000" w:themeColor="text1"/>
        </w:rPr>
        <w:t xml:space="preserve">eny </w:t>
      </w:r>
      <w:r w:rsidR="00E30AE7" w:rsidRPr="00E30AE7">
        <w:rPr>
          <w:rFonts w:cs="Calibri"/>
          <w:color w:val="000000" w:themeColor="text1"/>
        </w:rPr>
        <w:t>akustické prvky s ohledem na památkovou ochranu budovy</w:t>
      </w:r>
      <w:r w:rsidR="00AE366F">
        <w:rPr>
          <w:rFonts w:cs="Calibri"/>
          <w:color w:val="000000" w:themeColor="text1"/>
        </w:rPr>
        <w:t xml:space="preserve">, což znamená, že byly navráceny </w:t>
      </w:r>
      <w:r w:rsidR="00E30AE7" w:rsidRPr="00E30AE7">
        <w:rPr>
          <w:rFonts w:cs="Calibri"/>
          <w:color w:val="000000" w:themeColor="text1"/>
        </w:rPr>
        <w:t>původní vzory materiálů, ale v</w:t>
      </w:r>
      <w:r w:rsidR="003E39A9">
        <w:rPr>
          <w:rFonts w:cs="Calibri"/>
          <w:color w:val="000000" w:themeColor="text1"/>
        </w:rPr>
        <w:t> </w:t>
      </w:r>
      <w:r w:rsidR="00E30AE7" w:rsidRPr="00E30AE7">
        <w:rPr>
          <w:rFonts w:cs="Calibri"/>
          <w:color w:val="000000" w:themeColor="text1"/>
        </w:rPr>
        <w:t>souladu s nejmodernějšími protipožárními předpisy.</w:t>
      </w:r>
      <w:r w:rsidR="00F76944">
        <w:rPr>
          <w:rFonts w:cs="Calibri"/>
          <w:color w:val="000000" w:themeColor="text1"/>
        </w:rPr>
        <w:t xml:space="preserve"> </w:t>
      </w:r>
      <w:r w:rsidR="00F76944" w:rsidRPr="00F76944">
        <w:rPr>
          <w:rFonts w:cs="Calibri"/>
          <w:color w:val="000000" w:themeColor="text1"/>
        </w:rPr>
        <w:t>Budova má bezbariérový přístup</w:t>
      </w:r>
      <w:r w:rsidR="00F76944">
        <w:rPr>
          <w:rFonts w:cs="Calibri"/>
          <w:color w:val="000000" w:themeColor="text1"/>
        </w:rPr>
        <w:t xml:space="preserve"> </w:t>
      </w:r>
      <w:r w:rsidR="001F775B">
        <w:rPr>
          <w:rFonts w:cs="Calibri"/>
          <w:color w:val="000000" w:themeColor="text1"/>
        </w:rPr>
        <w:t xml:space="preserve">a </w:t>
      </w:r>
      <w:r w:rsidR="00F76944">
        <w:rPr>
          <w:rFonts w:cs="Calibri"/>
          <w:color w:val="000000" w:themeColor="text1"/>
        </w:rPr>
        <w:t>nechybí ani toalety pro handicapované diváky s</w:t>
      </w:r>
      <w:r w:rsidR="00F76944" w:rsidRPr="00F76944">
        <w:rPr>
          <w:rFonts w:cs="Calibri"/>
          <w:color w:val="000000" w:themeColor="text1"/>
        </w:rPr>
        <w:t xml:space="preserve"> motorizovan</w:t>
      </w:r>
      <w:r w:rsidR="00F76944">
        <w:rPr>
          <w:rFonts w:cs="Calibri"/>
          <w:color w:val="000000" w:themeColor="text1"/>
        </w:rPr>
        <w:t>ou</w:t>
      </w:r>
      <w:r w:rsidR="00F76944" w:rsidRPr="00F76944">
        <w:rPr>
          <w:rFonts w:cs="Calibri"/>
          <w:color w:val="000000" w:themeColor="text1"/>
        </w:rPr>
        <w:t xml:space="preserve"> plošin</w:t>
      </w:r>
      <w:r w:rsidR="00F76944">
        <w:rPr>
          <w:rFonts w:cs="Calibri"/>
          <w:color w:val="000000" w:themeColor="text1"/>
        </w:rPr>
        <w:t>ou</w:t>
      </w:r>
      <w:r w:rsidR="00F76944" w:rsidRPr="00F76944">
        <w:rPr>
          <w:rFonts w:cs="Calibri"/>
          <w:color w:val="000000" w:themeColor="text1"/>
        </w:rPr>
        <w:t>. Stejn</w:t>
      </w:r>
      <w:r w:rsidR="00F76944">
        <w:rPr>
          <w:rFonts w:cs="Calibri"/>
          <w:color w:val="000000" w:themeColor="text1"/>
        </w:rPr>
        <w:t>ou</w:t>
      </w:r>
      <w:r w:rsidR="00F76944" w:rsidRPr="00F76944">
        <w:rPr>
          <w:rFonts w:cs="Calibri"/>
          <w:color w:val="000000" w:themeColor="text1"/>
        </w:rPr>
        <w:t xml:space="preserve"> plošin</w:t>
      </w:r>
      <w:r w:rsidR="00F76944">
        <w:rPr>
          <w:rFonts w:cs="Calibri"/>
          <w:color w:val="000000" w:themeColor="text1"/>
        </w:rPr>
        <w:t xml:space="preserve">ou </w:t>
      </w:r>
      <w:r w:rsidR="00CD6A1F">
        <w:rPr>
          <w:rFonts w:cs="Calibri"/>
          <w:color w:val="000000" w:themeColor="text1"/>
        </w:rPr>
        <w:t>mají</w:t>
      </w:r>
      <w:r w:rsidR="00F76944">
        <w:rPr>
          <w:rFonts w:cs="Calibri"/>
          <w:color w:val="000000" w:themeColor="text1"/>
        </w:rPr>
        <w:t xml:space="preserve"> imobilní diváci přístup také </w:t>
      </w:r>
      <w:r w:rsidR="007C6E9D">
        <w:rPr>
          <w:rFonts w:cs="Calibri"/>
          <w:color w:val="000000" w:themeColor="text1"/>
        </w:rPr>
        <w:t xml:space="preserve">do </w:t>
      </w:r>
      <w:r w:rsidR="00F76944">
        <w:rPr>
          <w:rFonts w:cs="Calibri"/>
          <w:color w:val="000000" w:themeColor="text1"/>
        </w:rPr>
        <w:t>m</w:t>
      </w:r>
      <w:r w:rsidR="00F76944" w:rsidRPr="00F76944">
        <w:rPr>
          <w:rFonts w:cs="Calibri"/>
          <w:color w:val="000000" w:themeColor="text1"/>
        </w:rPr>
        <w:t xml:space="preserve">alého sálu. Ve velkém sále </w:t>
      </w:r>
      <w:r w:rsidR="00CD6A1F">
        <w:rPr>
          <w:rFonts w:cs="Calibri"/>
          <w:color w:val="000000" w:themeColor="text1"/>
        </w:rPr>
        <w:t>jsou</w:t>
      </w:r>
      <w:r w:rsidR="00F76944">
        <w:rPr>
          <w:rFonts w:cs="Calibri"/>
          <w:color w:val="000000" w:themeColor="text1"/>
        </w:rPr>
        <w:t xml:space="preserve"> </w:t>
      </w:r>
      <w:r w:rsidR="00F76944" w:rsidRPr="00F76944">
        <w:rPr>
          <w:rFonts w:cs="Calibri"/>
          <w:color w:val="000000" w:themeColor="text1"/>
        </w:rPr>
        <w:t>vyhrazen</w:t>
      </w:r>
      <w:r w:rsidR="00F76944">
        <w:rPr>
          <w:rFonts w:cs="Calibri"/>
          <w:color w:val="000000" w:themeColor="text1"/>
        </w:rPr>
        <w:t>a</w:t>
      </w:r>
      <w:r w:rsidR="00F76944" w:rsidRPr="00F76944">
        <w:rPr>
          <w:rFonts w:cs="Calibri"/>
          <w:color w:val="000000" w:themeColor="text1"/>
        </w:rPr>
        <w:t xml:space="preserve"> místa pro vozíčkáře v parteru v</w:t>
      </w:r>
      <w:r w:rsidR="003E39A9">
        <w:rPr>
          <w:rFonts w:cs="Calibri"/>
          <w:color w:val="000000" w:themeColor="text1"/>
        </w:rPr>
        <w:t> </w:t>
      </w:r>
      <w:r w:rsidR="00F76944" w:rsidRPr="00F76944">
        <w:rPr>
          <w:rFonts w:cs="Calibri"/>
          <w:color w:val="000000" w:themeColor="text1"/>
        </w:rPr>
        <w:t>přízemí.</w:t>
      </w:r>
    </w:p>
    <w:p w14:paraId="6591A6D3" w14:textId="77777777" w:rsidR="00ED2F47" w:rsidRDefault="00ED2F47" w:rsidP="00ED2F47">
      <w:pPr>
        <w:spacing w:after="0"/>
        <w:jc w:val="both"/>
        <w:rPr>
          <w:rFonts w:cs="Calibri"/>
          <w:color w:val="000000" w:themeColor="text1"/>
        </w:rPr>
      </w:pPr>
    </w:p>
    <w:p w14:paraId="6F25B631" w14:textId="062C953E" w:rsidR="00F1764A" w:rsidRDefault="00F1764A" w:rsidP="00F1764A">
      <w:pPr>
        <w:spacing w:after="0"/>
        <w:jc w:val="both"/>
        <w:rPr>
          <w:rFonts w:cs="Calibri"/>
          <w:color w:val="000000" w:themeColor="text1"/>
        </w:rPr>
      </w:pPr>
      <w:r w:rsidRPr="00F1764A">
        <w:rPr>
          <w:rFonts w:cs="Calibri"/>
          <w:i/>
          <w:iCs/>
          <w:color w:val="000000" w:themeColor="text1"/>
        </w:rPr>
        <w:t xml:space="preserve">„Já jsem už několikrát vyprávěl příběh, jak jsem na Výstavišti kdysi začínal právě v tehdejším divadle Spirála v zahraniční produkci a dnes, když jsme těsně u cíle </w:t>
      </w:r>
      <w:r w:rsidR="002407BA">
        <w:rPr>
          <w:rFonts w:cs="Calibri"/>
          <w:i/>
          <w:iCs/>
          <w:color w:val="000000" w:themeColor="text1"/>
        </w:rPr>
        <w:t xml:space="preserve">rekonstrukce </w:t>
      </w:r>
      <w:r w:rsidRPr="00F1764A">
        <w:rPr>
          <w:rFonts w:cs="Calibri"/>
          <w:i/>
          <w:iCs/>
          <w:color w:val="000000" w:themeColor="text1"/>
        </w:rPr>
        <w:t xml:space="preserve">a </w:t>
      </w:r>
      <w:r w:rsidR="002407BA">
        <w:rPr>
          <w:rFonts w:cs="Calibri"/>
          <w:i/>
          <w:iCs/>
          <w:color w:val="000000" w:themeColor="text1"/>
        </w:rPr>
        <w:t xml:space="preserve">po více </w:t>
      </w:r>
      <w:r w:rsidR="003E39A9">
        <w:rPr>
          <w:rFonts w:cs="Calibri"/>
          <w:i/>
          <w:iCs/>
          <w:color w:val="000000" w:themeColor="text1"/>
        </w:rPr>
        <w:t xml:space="preserve">než </w:t>
      </w:r>
      <w:r w:rsidR="002407BA">
        <w:rPr>
          <w:rFonts w:cs="Calibri"/>
          <w:i/>
          <w:iCs/>
          <w:color w:val="000000" w:themeColor="text1"/>
        </w:rPr>
        <w:t xml:space="preserve">dvaceti letech od uzavření </w:t>
      </w:r>
      <w:r w:rsidR="00CF6BA4">
        <w:rPr>
          <w:rFonts w:cs="Calibri"/>
          <w:i/>
          <w:iCs/>
          <w:color w:val="000000" w:themeColor="text1"/>
        </w:rPr>
        <w:t xml:space="preserve">prostor </w:t>
      </w:r>
      <w:r w:rsidRPr="00F1764A">
        <w:rPr>
          <w:rFonts w:cs="Calibri"/>
          <w:i/>
          <w:iCs/>
          <w:color w:val="000000" w:themeColor="text1"/>
        </w:rPr>
        <w:t xml:space="preserve">ohlašujeme </w:t>
      </w:r>
      <w:r w:rsidR="00CF6BA4">
        <w:rPr>
          <w:rFonts w:cs="Calibri"/>
          <w:i/>
          <w:iCs/>
          <w:color w:val="000000" w:themeColor="text1"/>
        </w:rPr>
        <w:t xml:space="preserve">první </w:t>
      </w:r>
      <w:r w:rsidRPr="00F1764A">
        <w:rPr>
          <w:rFonts w:cs="Calibri"/>
          <w:i/>
          <w:iCs/>
          <w:color w:val="000000" w:themeColor="text1"/>
        </w:rPr>
        <w:t xml:space="preserve">program, prožívám obrovskou radost a nostalgii. </w:t>
      </w:r>
      <w:r>
        <w:rPr>
          <w:rFonts w:cs="Calibri"/>
          <w:i/>
          <w:iCs/>
          <w:color w:val="000000" w:themeColor="text1"/>
        </w:rPr>
        <w:t xml:space="preserve">Osobně se nemůžu dočkat, až usednu k prvnímu představení </w:t>
      </w:r>
      <w:r w:rsidR="002407BA">
        <w:rPr>
          <w:rFonts w:cs="Calibri"/>
          <w:i/>
          <w:iCs/>
          <w:color w:val="000000" w:themeColor="text1"/>
        </w:rPr>
        <w:t>a poprvé uslyším potlesk na půdě, kde jsem kdysi ani vzdáleně netušil, že jednou budu mít tu velkou čest to tady celé vést</w:t>
      </w:r>
      <w:r>
        <w:rPr>
          <w:rFonts w:cs="Calibri"/>
          <w:i/>
          <w:iCs/>
          <w:color w:val="000000" w:themeColor="text1"/>
        </w:rPr>
        <w:t>,</w:t>
      </w:r>
      <w:r w:rsidRPr="00F1764A">
        <w:rPr>
          <w:rFonts w:cs="Calibri"/>
          <w:i/>
          <w:iCs/>
          <w:color w:val="000000" w:themeColor="text1"/>
        </w:rPr>
        <w:t>“</w:t>
      </w:r>
      <w:r>
        <w:rPr>
          <w:rFonts w:cs="Calibri"/>
          <w:color w:val="000000" w:themeColor="text1"/>
        </w:rPr>
        <w:t xml:space="preserve"> komentuje Tomáš Hübl, předseda představenstva Výstaviště Praha, a.s. </w:t>
      </w:r>
    </w:p>
    <w:p w14:paraId="449D6D81" w14:textId="77777777" w:rsidR="00421DD5" w:rsidRDefault="00421DD5" w:rsidP="00F1764A">
      <w:pPr>
        <w:spacing w:after="0"/>
        <w:jc w:val="both"/>
        <w:rPr>
          <w:rFonts w:cs="Calibri"/>
          <w:color w:val="000000" w:themeColor="text1"/>
        </w:rPr>
      </w:pPr>
    </w:p>
    <w:p w14:paraId="232F0573" w14:textId="77661E8C" w:rsidR="00BA1D66" w:rsidRDefault="00421DD5" w:rsidP="00BA1D66">
      <w:pPr>
        <w:spacing w:after="0"/>
        <w:jc w:val="both"/>
        <w:rPr>
          <w:iCs/>
        </w:rPr>
      </w:pPr>
      <w:r w:rsidRPr="00D83E25">
        <w:rPr>
          <w:i/>
        </w:rPr>
        <w:t>„</w:t>
      </w:r>
      <w:r w:rsidR="0055630A" w:rsidRPr="0055630A">
        <w:rPr>
          <w:i/>
        </w:rPr>
        <w:t>Program vytváříme pro širokou veřejnost všech generací a žánrových preferencí. S ohledem na multižánrov</w:t>
      </w:r>
      <w:r w:rsidR="00BE293F">
        <w:rPr>
          <w:i/>
        </w:rPr>
        <w:t>é zaměření</w:t>
      </w:r>
      <w:r w:rsidR="0055630A" w:rsidRPr="0055630A">
        <w:rPr>
          <w:i/>
        </w:rPr>
        <w:t xml:space="preserve"> jsou jednotlivé projekty Nové Spirály rozděleny do </w:t>
      </w:r>
      <w:r w:rsidR="00BE293F">
        <w:rPr>
          <w:i/>
        </w:rPr>
        <w:t>p</w:t>
      </w:r>
      <w:r w:rsidR="0055630A" w:rsidRPr="0055630A">
        <w:rPr>
          <w:i/>
        </w:rPr>
        <w:t xml:space="preserve">rogramových kategorií: </w:t>
      </w:r>
      <w:r w:rsidR="00BE293F">
        <w:rPr>
          <w:i/>
        </w:rPr>
        <w:t>d</w:t>
      </w:r>
      <w:r w:rsidR="0055630A" w:rsidRPr="0055630A">
        <w:rPr>
          <w:i/>
        </w:rPr>
        <w:t xml:space="preserve">ivadlo, </w:t>
      </w:r>
      <w:r w:rsidR="00BE293F">
        <w:rPr>
          <w:i/>
        </w:rPr>
        <w:t>h</w:t>
      </w:r>
      <w:r w:rsidR="0055630A" w:rsidRPr="0055630A">
        <w:rPr>
          <w:i/>
        </w:rPr>
        <w:t xml:space="preserve">udba, </w:t>
      </w:r>
      <w:r w:rsidR="00BE293F">
        <w:rPr>
          <w:i/>
        </w:rPr>
        <w:t>s</w:t>
      </w:r>
      <w:r w:rsidR="0055630A" w:rsidRPr="0055630A">
        <w:rPr>
          <w:i/>
        </w:rPr>
        <w:t>how</w:t>
      </w:r>
      <w:r w:rsidR="00BE293F">
        <w:rPr>
          <w:i/>
        </w:rPr>
        <w:t xml:space="preserve"> a</w:t>
      </w:r>
      <w:r w:rsidR="0055630A" w:rsidRPr="0055630A">
        <w:rPr>
          <w:i/>
        </w:rPr>
        <w:t xml:space="preserve"> </w:t>
      </w:r>
      <w:r w:rsidR="00BE293F">
        <w:rPr>
          <w:i/>
        </w:rPr>
        <w:t>e</w:t>
      </w:r>
      <w:r w:rsidR="0055630A" w:rsidRPr="0055630A">
        <w:rPr>
          <w:i/>
        </w:rPr>
        <w:t>vent</w:t>
      </w:r>
      <w:r w:rsidR="00BE293F">
        <w:rPr>
          <w:i/>
        </w:rPr>
        <w:t>y</w:t>
      </w:r>
      <w:r w:rsidR="0055630A" w:rsidRPr="0055630A">
        <w:rPr>
          <w:i/>
        </w:rPr>
        <w:t>. Přestože bude činnost Nové Spirály velmi široká, hlavním spojujícím prvkem celého programu je vysoká dramaturgická úroveň a spolupráce s etablovanými i začínajícími umělci</w:t>
      </w:r>
      <w:r w:rsidR="007F2635">
        <w:rPr>
          <w:i/>
        </w:rPr>
        <w:t xml:space="preserve">,“ </w:t>
      </w:r>
      <w:r w:rsidR="007F2635">
        <w:rPr>
          <w:iCs/>
        </w:rPr>
        <w:t xml:space="preserve">říká Jan Makalouš, ředitel Nové Spirály. </w:t>
      </w:r>
    </w:p>
    <w:p w14:paraId="35F7D653" w14:textId="77777777" w:rsidR="00ED2F47" w:rsidRDefault="00ED2F47" w:rsidP="00BA1D66">
      <w:pPr>
        <w:spacing w:after="0"/>
        <w:jc w:val="both"/>
        <w:rPr>
          <w:iCs/>
        </w:rPr>
      </w:pPr>
    </w:p>
    <w:p w14:paraId="7ABC29AB" w14:textId="77777777" w:rsidR="006C3D03" w:rsidRDefault="006C3D03" w:rsidP="00BA1D66">
      <w:pPr>
        <w:spacing w:after="0"/>
        <w:jc w:val="both"/>
        <w:rPr>
          <w:iCs/>
        </w:rPr>
      </w:pPr>
    </w:p>
    <w:p w14:paraId="79E66D61" w14:textId="77777777" w:rsidR="005C1849" w:rsidRDefault="005C1849" w:rsidP="00BA1D66">
      <w:pPr>
        <w:spacing w:after="0"/>
        <w:jc w:val="both"/>
        <w:rPr>
          <w:iCs/>
        </w:rPr>
      </w:pPr>
    </w:p>
    <w:p w14:paraId="2E6F421D" w14:textId="77777777" w:rsidR="005C1849" w:rsidRDefault="005C1849" w:rsidP="00BA1D66">
      <w:pPr>
        <w:spacing w:after="0"/>
        <w:jc w:val="both"/>
        <w:rPr>
          <w:iCs/>
        </w:rPr>
      </w:pPr>
    </w:p>
    <w:p w14:paraId="5C7D939D" w14:textId="3EA6E1BE" w:rsidR="00F76944" w:rsidRPr="00101CB2" w:rsidRDefault="00F76944" w:rsidP="00BA1D66">
      <w:pPr>
        <w:spacing w:after="0"/>
        <w:jc w:val="both"/>
        <w:rPr>
          <w:iCs/>
          <w:sz w:val="28"/>
          <w:szCs w:val="28"/>
        </w:rPr>
      </w:pPr>
      <w:r w:rsidRPr="00101CB2">
        <w:rPr>
          <w:rFonts w:cs="Calibri"/>
          <w:b/>
          <w:bCs/>
          <w:color w:val="000000" w:themeColor="text1"/>
          <w:sz w:val="28"/>
          <w:szCs w:val="28"/>
        </w:rPr>
        <w:lastRenderedPageBreak/>
        <w:t xml:space="preserve">Prostor, ve kterém se nikdo neztratí </w:t>
      </w:r>
    </w:p>
    <w:p w14:paraId="44132673" w14:textId="29698731" w:rsidR="00F76944" w:rsidRDefault="00F76944" w:rsidP="00F76944">
      <w:pPr>
        <w:spacing w:after="0"/>
        <w:jc w:val="both"/>
        <w:rPr>
          <w:rFonts w:cs="Calibri"/>
          <w:color w:val="000000" w:themeColor="text1"/>
        </w:rPr>
      </w:pPr>
      <w:r w:rsidRPr="00C96FC4">
        <w:rPr>
          <w:rFonts w:cs="Calibri"/>
          <w:color w:val="000000" w:themeColor="text1"/>
        </w:rPr>
        <w:t xml:space="preserve">Velký sál </w:t>
      </w:r>
      <w:r>
        <w:rPr>
          <w:rFonts w:cs="Calibri"/>
          <w:color w:val="000000" w:themeColor="text1"/>
        </w:rPr>
        <w:t xml:space="preserve">je </w:t>
      </w:r>
      <w:r w:rsidRPr="00C96FC4">
        <w:rPr>
          <w:rFonts w:cs="Calibri"/>
          <w:color w:val="000000" w:themeColor="text1"/>
        </w:rPr>
        <w:t xml:space="preserve">rozdělen do čtyř sektorů dle čtyř ramp, které </w:t>
      </w:r>
      <w:r w:rsidR="00A406E2">
        <w:rPr>
          <w:rFonts w:cs="Calibri"/>
          <w:color w:val="000000" w:themeColor="text1"/>
        </w:rPr>
        <w:t xml:space="preserve">se </w:t>
      </w:r>
      <w:r w:rsidR="00A406E2" w:rsidRPr="00A406E2">
        <w:rPr>
          <w:rFonts w:cs="Calibri"/>
          <w:color w:val="000000" w:themeColor="text1"/>
        </w:rPr>
        <w:t>vinou ve spirále a umož</w:t>
      </w:r>
      <w:r w:rsidR="000C2568">
        <w:rPr>
          <w:rFonts w:cs="Calibri"/>
          <w:color w:val="000000" w:themeColor="text1"/>
        </w:rPr>
        <w:t>ní</w:t>
      </w:r>
      <w:r w:rsidR="00A406E2" w:rsidRPr="00A406E2">
        <w:rPr>
          <w:rFonts w:cs="Calibri"/>
          <w:color w:val="000000" w:themeColor="text1"/>
        </w:rPr>
        <w:t xml:space="preserve"> tak přístup do jednotlivých sektor</w:t>
      </w:r>
      <w:r w:rsidR="00A406E2">
        <w:rPr>
          <w:rFonts w:cs="Calibri"/>
          <w:color w:val="000000" w:themeColor="text1"/>
        </w:rPr>
        <w:t>ů</w:t>
      </w:r>
      <w:r w:rsidR="004E5754">
        <w:rPr>
          <w:rFonts w:cs="Calibri"/>
          <w:color w:val="000000" w:themeColor="text1"/>
        </w:rPr>
        <w:t xml:space="preserve"> a galerií</w:t>
      </w:r>
      <w:r w:rsidR="00A406E2" w:rsidRPr="00A406E2">
        <w:rPr>
          <w:rFonts w:cs="Calibri"/>
          <w:color w:val="000000" w:themeColor="text1"/>
        </w:rPr>
        <w:t>.</w:t>
      </w:r>
      <w:r w:rsidRPr="00C96FC4">
        <w:rPr>
          <w:rFonts w:cs="Calibri"/>
          <w:color w:val="000000" w:themeColor="text1"/>
        </w:rPr>
        <w:t xml:space="preserve"> Hlediště se skládá z parteru, kde </w:t>
      </w:r>
      <w:r w:rsidR="006C3D03">
        <w:rPr>
          <w:rFonts w:cs="Calibri"/>
          <w:color w:val="000000" w:themeColor="text1"/>
        </w:rPr>
        <w:t>jsou</w:t>
      </w:r>
      <w:r w:rsidRPr="00C96FC4">
        <w:rPr>
          <w:rFonts w:cs="Calibri"/>
          <w:color w:val="000000" w:themeColor="text1"/>
        </w:rPr>
        <w:t xml:space="preserve"> </w:t>
      </w:r>
      <w:r w:rsidR="00335947">
        <w:rPr>
          <w:rFonts w:cs="Calibri"/>
          <w:color w:val="000000" w:themeColor="text1"/>
        </w:rPr>
        <w:t xml:space="preserve">instalovány </w:t>
      </w:r>
      <w:r w:rsidRPr="00C96FC4">
        <w:rPr>
          <w:rFonts w:cs="Calibri"/>
          <w:color w:val="000000" w:themeColor="text1"/>
        </w:rPr>
        <w:t>čtyři řady sedadel</w:t>
      </w:r>
      <w:r w:rsidR="00335947">
        <w:rPr>
          <w:rFonts w:cs="Calibri"/>
          <w:color w:val="000000" w:themeColor="text1"/>
        </w:rPr>
        <w:t>, a</w:t>
      </w:r>
      <w:r w:rsidR="003E39A9">
        <w:rPr>
          <w:rFonts w:cs="Calibri"/>
          <w:color w:val="000000" w:themeColor="text1"/>
        </w:rPr>
        <w:t> </w:t>
      </w:r>
      <w:r w:rsidRPr="00C96FC4">
        <w:rPr>
          <w:rFonts w:cs="Calibri"/>
          <w:color w:val="000000" w:themeColor="text1"/>
        </w:rPr>
        <w:t xml:space="preserve">dále z 5 galerií, vždy po jedné řadě sedadel. Každé sedadlo v Nové Spirále tak </w:t>
      </w:r>
      <w:r w:rsidR="006C3D03">
        <w:rPr>
          <w:rFonts w:cs="Calibri"/>
          <w:color w:val="000000" w:themeColor="text1"/>
        </w:rPr>
        <w:t>má</w:t>
      </w:r>
      <w:r w:rsidRPr="00C96FC4">
        <w:rPr>
          <w:rFonts w:cs="Calibri"/>
          <w:color w:val="000000" w:themeColor="text1"/>
        </w:rPr>
        <w:t xml:space="preserve"> skvělý výhled a diváci si </w:t>
      </w:r>
      <w:r w:rsidR="006C3D03">
        <w:rPr>
          <w:rFonts w:cs="Calibri"/>
          <w:color w:val="000000" w:themeColor="text1"/>
        </w:rPr>
        <w:t>mohou</w:t>
      </w:r>
      <w:r w:rsidRPr="00C96FC4">
        <w:rPr>
          <w:rFonts w:cs="Calibri"/>
          <w:color w:val="000000" w:themeColor="text1"/>
        </w:rPr>
        <w:t xml:space="preserve"> zvolit pohled na </w:t>
      </w:r>
      <w:r w:rsidR="00335947" w:rsidRPr="00C96FC4">
        <w:rPr>
          <w:rFonts w:cs="Calibri"/>
          <w:color w:val="000000" w:themeColor="text1"/>
        </w:rPr>
        <w:t>scénu – ať</w:t>
      </w:r>
      <w:r w:rsidRPr="00C96FC4">
        <w:rPr>
          <w:rFonts w:cs="Calibri"/>
          <w:color w:val="000000" w:themeColor="text1"/>
        </w:rPr>
        <w:t xml:space="preserve"> už preferují mít herce na dosa</w:t>
      </w:r>
      <w:r w:rsidR="00335947">
        <w:rPr>
          <w:rFonts w:cs="Calibri"/>
          <w:color w:val="000000" w:themeColor="text1"/>
        </w:rPr>
        <w:t xml:space="preserve">h, kdy </w:t>
      </w:r>
      <w:r w:rsidRPr="00C96FC4">
        <w:rPr>
          <w:rFonts w:cs="Calibri"/>
          <w:color w:val="000000" w:themeColor="text1"/>
        </w:rPr>
        <w:t>budou vybírat z</w:t>
      </w:r>
      <w:r w:rsidR="003E39A9">
        <w:rPr>
          <w:rFonts w:cs="Calibri"/>
          <w:color w:val="000000" w:themeColor="text1"/>
        </w:rPr>
        <w:t> </w:t>
      </w:r>
      <w:r w:rsidRPr="00C96FC4">
        <w:rPr>
          <w:rFonts w:cs="Calibri"/>
          <w:color w:val="000000" w:themeColor="text1"/>
        </w:rPr>
        <w:t>míst v parteru, anebo d</w:t>
      </w:r>
      <w:r w:rsidR="00335947">
        <w:rPr>
          <w:rFonts w:cs="Calibri"/>
          <w:color w:val="000000" w:themeColor="text1"/>
        </w:rPr>
        <w:t xml:space="preserve">ají </w:t>
      </w:r>
      <w:r w:rsidRPr="00C96FC4">
        <w:rPr>
          <w:rFonts w:cs="Calibri"/>
          <w:color w:val="000000" w:themeColor="text1"/>
        </w:rPr>
        <w:t>přednost skvělému výhledu na celou scénu z galerií.</w:t>
      </w:r>
      <w:r w:rsidR="004A1725">
        <w:rPr>
          <w:rFonts w:cs="Calibri"/>
          <w:color w:val="000000" w:themeColor="text1"/>
        </w:rPr>
        <w:t xml:space="preserve"> N</w:t>
      </w:r>
      <w:r w:rsidRPr="00C96FC4">
        <w:rPr>
          <w:rFonts w:cs="Calibri"/>
          <w:color w:val="000000" w:themeColor="text1"/>
        </w:rPr>
        <w:t xml:space="preserve">avigace </w:t>
      </w:r>
      <w:r w:rsidR="006C3D03">
        <w:rPr>
          <w:rFonts w:cs="Calibri"/>
          <w:color w:val="000000" w:themeColor="text1"/>
        </w:rPr>
        <w:t>je</w:t>
      </w:r>
      <w:r w:rsidRPr="00C96FC4">
        <w:rPr>
          <w:rFonts w:cs="Calibri"/>
          <w:color w:val="000000" w:themeColor="text1"/>
        </w:rPr>
        <w:t xml:space="preserve"> řešena pomocí barev, kterými </w:t>
      </w:r>
      <w:r w:rsidR="006C3D03">
        <w:rPr>
          <w:rFonts w:cs="Calibri"/>
          <w:color w:val="000000" w:themeColor="text1"/>
        </w:rPr>
        <w:t>je</w:t>
      </w:r>
      <w:r w:rsidRPr="00C96FC4">
        <w:rPr>
          <w:rFonts w:cs="Calibri"/>
          <w:color w:val="000000" w:themeColor="text1"/>
        </w:rPr>
        <w:t xml:space="preserve"> označena vstupenka a jednotlivé rampy vedoucí do daných sektorů. V sále </w:t>
      </w:r>
      <w:r w:rsidR="006C3D03">
        <w:rPr>
          <w:rFonts w:cs="Calibri"/>
          <w:color w:val="000000" w:themeColor="text1"/>
        </w:rPr>
        <w:t>je</w:t>
      </w:r>
      <w:r w:rsidRPr="00C96FC4">
        <w:rPr>
          <w:rFonts w:cs="Calibri"/>
          <w:color w:val="000000" w:themeColor="text1"/>
        </w:rPr>
        <w:t xml:space="preserve"> dostatek uvaděčů, kteří divákům </w:t>
      </w:r>
      <w:r w:rsidR="006C3D03">
        <w:rPr>
          <w:rFonts w:cs="Calibri"/>
          <w:color w:val="000000" w:themeColor="text1"/>
        </w:rPr>
        <w:t xml:space="preserve">pomohou </w:t>
      </w:r>
      <w:r w:rsidRPr="00C96FC4">
        <w:rPr>
          <w:rFonts w:cs="Calibri"/>
          <w:color w:val="000000" w:themeColor="text1"/>
        </w:rPr>
        <w:t>najít jejich místo</w:t>
      </w:r>
      <w:r w:rsidR="004A1725">
        <w:rPr>
          <w:rFonts w:cs="Calibri"/>
          <w:color w:val="000000" w:themeColor="text1"/>
        </w:rPr>
        <w:t xml:space="preserve">. </w:t>
      </w:r>
    </w:p>
    <w:p w14:paraId="43402416" w14:textId="77777777" w:rsidR="004A1725" w:rsidRPr="003274E2" w:rsidRDefault="004A1725" w:rsidP="00F76944">
      <w:pPr>
        <w:spacing w:after="0"/>
        <w:jc w:val="both"/>
        <w:rPr>
          <w:rFonts w:cs="Calibri"/>
          <w:color w:val="000000" w:themeColor="text1"/>
        </w:rPr>
      </w:pPr>
    </w:p>
    <w:p w14:paraId="729E59F3" w14:textId="7AD4186D" w:rsidR="000E0365" w:rsidRDefault="00A90A5D" w:rsidP="00F0441B">
      <w:pPr>
        <w:spacing w:after="0"/>
        <w:jc w:val="both"/>
        <w:rPr>
          <w:rFonts w:cs="Calibri"/>
          <w:i/>
          <w:iCs/>
          <w:color w:val="000000" w:themeColor="text1"/>
        </w:rPr>
      </w:pPr>
      <w:r w:rsidRPr="00A90A5D">
        <w:rPr>
          <w:rFonts w:cs="Calibri"/>
          <w:i/>
          <w:iCs/>
          <w:color w:val="000000" w:themeColor="text1"/>
        </w:rPr>
        <w:t xml:space="preserve">„Praha díky preventivním protipovodňovým opatřením tentokrát naštěstí zůstala ušetřena povodní jako v roce 2002 a úspěšnému dokončení rekonstrukce Nové Spirály tak nic nestálo v cestě. Město do rekonstrukce investovalo více než 250 milionů korun. S dotováním samotného provozu divadla se nepočítá, věřím, že si tento mimořádný prostor na sebe vydělá kombinací prodeje lístků a komerčního pronájmu,“ </w:t>
      </w:r>
      <w:r w:rsidRPr="00F0441B">
        <w:rPr>
          <w:rFonts w:cs="Calibri"/>
          <w:color w:val="000000" w:themeColor="text1"/>
        </w:rPr>
        <w:t>říká Adam Zábranský, pražský radní pro oblast majetku, legislativy a transparentnosti a doplňuje:</w:t>
      </w:r>
      <w:r w:rsidRPr="00A90A5D">
        <w:rPr>
          <w:rFonts w:cs="Calibri"/>
          <w:i/>
          <w:iCs/>
          <w:color w:val="000000" w:themeColor="text1"/>
        </w:rPr>
        <w:t xml:space="preserve"> „Mám radost, že budova bude bezbariérová a díky ekologickým řešením vody a vytápění bude její provoz energeticky úsporný</w:t>
      </w:r>
      <w:r w:rsidR="00F0441B">
        <w:rPr>
          <w:rFonts w:cs="Calibri"/>
          <w:i/>
          <w:iCs/>
          <w:color w:val="000000" w:themeColor="text1"/>
        </w:rPr>
        <w:t>.</w:t>
      </w:r>
      <w:r w:rsidRPr="00A90A5D">
        <w:rPr>
          <w:rFonts w:cs="Calibri"/>
          <w:i/>
          <w:iCs/>
          <w:color w:val="000000" w:themeColor="text1"/>
        </w:rPr>
        <w:t xml:space="preserve">“ </w:t>
      </w:r>
    </w:p>
    <w:p w14:paraId="4CCF45D3" w14:textId="77777777" w:rsidR="00A90A5D" w:rsidRPr="004839AA" w:rsidRDefault="00A90A5D" w:rsidP="000953D2">
      <w:pPr>
        <w:spacing w:after="0"/>
        <w:rPr>
          <w:rFonts w:cs="Calibri"/>
          <w:b/>
          <w:bCs/>
          <w:color w:val="000000" w:themeColor="text1"/>
        </w:rPr>
      </w:pPr>
    </w:p>
    <w:p w14:paraId="622A753E" w14:textId="0274FF47" w:rsidR="003E1A0E" w:rsidRPr="00FD533C" w:rsidRDefault="00DF6213" w:rsidP="00E30AE7">
      <w:pPr>
        <w:spacing w:after="0"/>
        <w:jc w:val="center"/>
        <w:rPr>
          <w:rFonts w:cs="Calibri"/>
          <w:b/>
          <w:bCs/>
          <w:color w:val="000000" w:themeColor="text1"/>
        </w:rPr>
      </w:pPr>
      <w:r w:rsidRPr="00FD533C">
        <w:rPr>
          <w:rFonts w:cs="Calibri"/>
          <w:b/>
          <w:bCs/>
          <w:i/>
          <w:iCs/>
          <w:color w:val="000000" w:themeColor="text1"/>
        </w:rPr>
        <w:t xml:space="preserve">Díky unikátní otočné scéně a špičkové ocelové konstrukci se závěsnými tahovými jednotkami s nosností několika tun </w:t>
      </w:r>
      <w:r w:rsidR="00D747AF">
        <w:rPr>
          <w:rFonts w:cs="Calibri"/>
          <w:b/>
          <w:bCs/>
          <w:i/>
          <w:iCs/>
          <w:color w:val="000000" w:themeColor="text1"/>
        </w:rPr>
        <w:t>je zde</w:t>
      </w:r>
      <w:r w:rsidR="00F05852">
        <w:rPr>
          <w:rFonts w:cs="Calibri"/>
          <w:b/>
          <w:bCs/>
          <w:i/>
          <w:iCs/>
          <w:color w:val="000000" w:themeColor="text1"/>
        </w:rPr>
        <w:t xml:space="preserve"> prostor pro</w:t>
      </w:r>
      <w:r w:rsidRPr="00FD533C">
        <w:rPr>
          <w:rFonts w:cs="Calibri"/>
          <w:b/>
          <w:bCs/>
          <w:i/>
          <w:iCs/>
          <w:color w:val="000000" w:themeColor="text1"/>
        </w:rPr>
        <w:t xml:space="preserve"> široké spektrum kulturních, hudebních i akrobatických vystoupení nejvyšší možné kvality</w:t>
      </w:r>
      <w:r w:rsidR="0099577D">
        <w:rPr>
          <w:rFonts w:cs="Calibri"/>
          <w:b/>
          <w:bCs/>
          <w:i/>
          <w:iCs/>
          <w:color w:val="000000" w:themeColor="text1"/>
        </w:rPr>
        <w:t xml:space="preserve"> stejně jako pro komerční projekty třetích stran</w:t>
      </w:r>
      <w:r w:rsidRPr="00FD533C">
        <w:rPr>
          <w:rFonts w:cs="Calibri"/>
          <w:b/>
          <w:bCs/>
          <w:i/>
          <w:iCs/>
          <w:color w:val="000000" w:themeColor="text1"/>
        </w:rPr>
        <w:t>.</w:t>
      </w:r>
    </w:p>
    <w:p w14:paraId="301F72AF" w14:textId="77777777" w:rsidR="00FD533C" w:rsidRDefault="00FD533C" w:rsidP="00E30AE7">
      <w:pPr>
        <w:spacing w:after="0"/>
        <w:jc w:val="both"/>
        <w:rPr>
          <w:rFonts w:cs="Calibri"/>
          <w:color w:val="000000" w:themeColor="text1"/>
        </w:rPr>
      </w:pPr>
    </w:p>
    <w:p w14:paraId="5B3A783C" w14:textId="77777777" w:rsidR="00176389" w:rsidRPr="00FA2D76" w:rsidRDefault="00176389" w:rsidP="00E30AE7">
      <w:pPr>
        <w:spacing w:after="0"/>
        <w:jc w:val="both"/>
        <w:rPr>
          <w:rFonts w:cs="Calibri"/>
          <w:color w:val="000000" w:themeColor="text1"/>
        </w:rPr>
      </w:pPr>
    </w:p>
    <w:p w14:paraId="69FAE6BB" w14:textId="172DAA5C" w:rsidR="003E1A0E" w:rsidRPr="00E2135C" w:rsidRDefault="00F1764A" w:rsidP="00E30AE7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E2135C">
        <w:rPr>
          <w:rFonts w:cs="Calibri"/>
          <w:b/>
          <w:bCs/>
          <w:color w:val="000000" w:themeColor="text1"/>
          <w:sz w:val="28"/>
          <w:szCs w:val="28"/>
        </w:rPr>
        <w:t xml:space="preserve">Unikátní kruhové jeviště </w:t>
      </w:r>
    </w:p>
    <w:p w14:paraId="1CDD25AD" w14:textId="5D71F5B2" w:rsidR="00093270" w:rsidRDefault="00FA2D76" w:rsidP="00E30AE7">
      <w:pPr>
        <w:spacing w:after="0"/>
        <w:jc w:val="both"/>
        <w:rPr>
          <w:rFonts w:cs="Calibri"/>
          <w:color w:val="000000" w:themeColor="text1"/>
        </w:rPr>
      </w:pPr>
      <w:r w:rsidRPr="00FA2D76">
        <w:rPr>
          <w:rFonts w:cs="Calibri"/>
          <w:color w:val="000000" w:themeColor="text1"/>
        </w:rPr>
        <w:t xml:space="preserve">Unikátní kruhové jeviště je složeno z několika jevištních stolů, které se mohou točit synchronně či asynchronně, vyjíždět a zajíždět nad a pod úroveň parteru. Divákům nezůstává nic skryto, při vstupu do velkého sálu </w:t>
      </w:r>
      <w:r w:rsidR="00CF23D3">
        <w:rPr>
          <w:rFonts w:cs="Calibri"/>
          <w:color w:val="000000" w:themeColor="text1"/>
        </w:rPr>
        <w:t>u</w:t>
      </w:r>
      <w:r w:rsidRPr="00FA2D76">
        <w:rPr>
          <w:rFonts w:cs="Calibri"/>
          <w:color w:val="000000" w:themeColor="text1"/>
        </w:rPr>
        <w:t>vidí útroby jeviště, nic není schované za oponou a umělci nastupují na scénu, či vystupují přímo mezi diváky z</w:t>
      </w:r>
      <w:r w:rsidR="00FD533C">
        <w:rPr>
          <w:rFonts w:cs="Calibri"/>
          <w:color w:val="000000" w:themeColor="text1"/>
        </w:rPr>
        <w:t> </w:t>
      </w:r>
      <w:r w:rsidRPr="00FA2D76">
        <w:rPr>
          <w:rFonts w:cs="Calibri"/>
          <w:color w:val="000000" w:themeColor="text1"/>
        </w:rPr>
        <w:t>hlediště</w:t>
      </w:r>
      <w:r w:rsidR="00FD533C">
        <w:rPr>
          <w:rFonts w:cs="Calibri"/>
          <w:color w:val="000000" w:themeColor="text1"/>
        </w:rPr>
        <w:t xml:space="preserve">. </w:t>
      </w:r>
      <w:r w:rsidR="00701AC3">
        <w:rPr>
          <w:rFonts w:cs="Calibri"/>
          <w:color w:val="000000" w:themeColor="text1"/>
        </w:rPr>
        <w:t xml:space="preserve"> </w:t>
      </w:r>
    </w:p>
    <w:p w14:paraId="78385DBC" w14:textId="77777777" w:rsidR="007753F1" w:rsidRDefault="007753F1" w:rsidP="00E30AE7">
      <w:pPr>
        <w:spacing w:after="0"/>
        <w:jc w:val="both"/>
        <w:rPr>
          <w:rFonts w:cs="Calibri"/>
          <w:color w:val="000000" w:themeColor="text1"/>
        </w:rPr>
      </w:pPr>
    </w:p>
    <w:p w14:paraId="5DF72AEE" w14:textId="6967917B" w:rsidR="00D14527" w:rsidRDefault="00FD533C" w:rsidP="00E30AE7">
      <w:pPr>
        <w:spacing w:after="0"/>
        <w:jc w:val="both"/>
        <w:rPr>
          <w:rFonts w:cs="Calibri"/>
          <w:color w:val="000000" w:themeColor="text1"/>
        </w:rPr>
      </w:pPr>
      <w:r w:rsidRPr="00FD533C">
        <w:rPr>
          <w:rFonts w:cs="Calibri"/>
          <w:color w:val="000000" w:themeColor="text1"/>
        </w:rPr>
        <w:t xml:space="preserve">Hlavními dodavateli scénických technologií (jeviště a divadelní tahy) jsou společnosti GRADIOR TECH a.s. (mechanika a konstrukce) a společnost Drive </w:t>
      </w:r>
      <w:proofErr w:type="spellStart"/>
      <w:r w:rsidRPr="00FD533C">
        <w:rPr>
          <w:rFonts w:cs="Calibri"/>
          <w:color w:val="000000" w:themeColor="text1"/>
        </w:rPr>
        <w:t>Control</w:t>
      </w:r>
      <w:proofErr w:type="spellEnd"/>
      <w:r w:rsidRPr="00FD533C">
        <w:rPr>
          <w:rFonts w:cs="Calibri"/>
          <w:color w:val="000000" w:themeColor="text1"/>
        </w:rPr>
        <w:t>, s.r.o. (</w:t>
      </w:r>
      <w:r w:rsidR="00E64130">
        <w:rPr>
          <w:rFonts w:cs="Calibri"/>
          <w:color w:val="000000" w:themeColor="text1"/>
        </w:rPr>
        <w:t>řídicí</w:t>
      </w:r>
      <w:r w:rsidR="00E64130" w:rsidRPr="00FD533C">
        <w:rPr>
          <w:rFonts w:cs="Calibri"/>
          <w:color w:val="000000" w:themeColor="text1"/>
        </w:rPr>
        <w:t xml:space="preserve"> </w:t>
      </w:r>
      <w:r w:rsidRPr="00FD533C">
        <w:rPr>
          <w:rFonts w:cs="Calibri"/>
          <w:color w:val="000000" w:themeColor="text1"/>
        </w:rPr>
        <w:t xml:space="preserve">systémy). </w:t>
      </w:r>
      <w:r w:rsidR="00CD7BFC" w:rsidRPr="00CD7BFC">
        <w:rPr>
          <w:rFonts w:cs="Calibri"/>
          <w:color w:val="000000" w:themeColor="text1"/>
        </w:rPr>
        <w:t xml:space="preserve">Obě tyto české společnosti sídlící v Brně jsou předními Evropskými dodavateli scénických technologií v Evropě či v Asii.  Společnost AVT Group je dodavatelem kompletní světelné a zvukové techniky a </w:t>
      </w:r>
      <w:proofErr w:type="spellStart"/>
      <w:r w:rsidR="00CD7BFC" w:rsidRPr="00CD7BFC">
        <w:rPr>
          <w:rFonts w:cs="Calibri"/>
          <w:color w:val="000000" w:themeColor="text1"/>
        </w:rPr>
        <w:t>videomappingu</w:t>
      </w:r>
      <w:proofErr w:type="spellEnd"/>
      <w:r w:rsidR="00CD7BFC" w:rsidRPr="00CD7BFC">
        <w:rPr>
          <w:rFonts w:cs="Calibri"/>
          <w:color w:val="000000" w:themeColor="text1"/>
        </w:rPr>
        <w:t>.</w:t>
      </w:r>
    </w:p>
    <w:p w14:paraId="7AA6FF8D" w14:textId="77777777" w:rsidR="002127CA" w:rsidRPr="00260103" w:rsidRDefault="002127CA" w:rsidP="00260103">
      <w:pPr>
        <w:spacing w:after="0"/>
        <w:jc w:val="both"/>
        <w:rPr>
          <w:rFonts w:cs="Calibri"/>
          <w:color w:val="FF0000"/>
        </w:rPr>
      </w:pPr>
    </w:p>
    <w:p w14:paraId="15BA1CFF" w14:textId="766A6FB2" w:rsidR="00260103" w:rsidRPr="00260103" w:rsidRDefault="00260103" w:rsidP="00260103">
      <w:pPr>
        <w:pStyle w:val="Odstavecseseznamem"/>
        <w:spacing w:after="0"/>
        <w:ind w:left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260103">
        <w:rPr>
          <w:rFonts w:cs="Calibri"/>
          <w:b/>
          <w:bCs/>
          <w:color w:val="000000" w:themeColor="text1"/>
          <w:sz w:val="28"/>
          <w:szCs w:val="28"/>
        </w:rPr>
        <w:t xml:space="preserve">Místo otevřené pro spolupráci </w:t>
      </w:r>
    </w:p>
    <w:p w14:paraId="73282F40" w14:textId="2E6EBA79" w:rsidR="00260103" w:rsidRPr="00260103" w:rsidRDefault="009D1147" w:rsidP="00260103">
      <w:pPr>
        <w:pStyle w:val="Odstavecseseznamem"/>
        <w:spacing w:after="0"/>
        <w:ind w:left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Nová Spirála nabí</w:t>
      </w:r>
      <w:r w:rsidR="008F2187">
        <w:rPr>
          <w:rFonts w:cs="Calibri"/>
          <w:color w:val="000000" w:themeColor="text1"/>
        </w:rPr>
        <w:t>zí</w:t>
      </w:r>
      <w:r>
        <w:rPr>
          <w:rFonts w:cs="Calibri"/>
          <w:color w:val="000000" w:themeColor="text1"/>
        </w:rPr>
        <w:t xml:space="preserve"> jak svůj vlastní program, tak možnost spolupráce s dalšími uměleckými subjekty, a to prakticky bez limitu svého zaměření. Ať už to </w:t>
      </w:r>
      <w:r w:rsidR="008F2187">
        <w:rPr>
          <w:rFonts w:cs="Calibri"/>
          <w:color w:val="000000" w:themeColor="text1"/>
        </w:rPr>
        <w:t>jsou to</w:t>
      </w:r>
      <w:r>
        <w:rPr>
          <w:rFonts w:cs="Calibri"/>
          <w:color w:val="000000" w:themeColor="text1"/>
        </w:rPr>
        <w:t xml:space="preserve"> divadelní, hudební nebo taneční soubory či novodobé cirkusy, talentovaní jednotlivci nebo skupiny. Samozřejmostí je pak možnost využití unikátních prostor ke komerčním účelům. </w:t>
      </w:r>
    </w:p>
    <w:p w14:paraId="50CBD876" w14:textId="77777777" w:rsidR="00260103" w:rsidRPr="00D11137" w:rsidRDefault="00260103" w:rsidP="00260103">
      <w:pPr>
        <w:pStyle w:val="Odstavecseseznamem"/>
        <w:spacing w:after="0"/>
        <w:jc w:val="both"/>
        <w:rPr>
          <w:rFonts w:cs="Calibri"/>
          <w:color w:val="FF0000"/>
        </w:rPr>
      </w:pPr>
    </w:p>
    <w:p w14:paraId="63B40292" w14:textId="40E6853A" w:rsidR="00DF6213" w:rsidRDefault="00DF6213" w:rsidP="00585250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846E20">
        <w:rPr>
          <w:rFonts w:cs="Calibri"/>
          <w:b/>
          <w:bCs/>
          <w:sz w:val="28"/>
          <w:szCs w:val="28"/>
        </w:rPr>
        <w:t>Nov</w:t>
      </w:r>
      <w:r w:rsidR="00272FE9">
        <w:rPr>
          <w:rFonts w:cs="Calibri"/>
          <w:b/>
          <w:bCs/>
          <w:sz w:val="28"/>
          <w:szCs w:val="28"/>
        </w:rPr>
        <w:t>á</w:t>
      </w:r>
      <w:r w:rsidRPr="00846E20">
        <w:rPr>
          <w:rFonts w:cs="Calibri"/>
          <w:b/>
          <w:bCs/>
          <w:sz w:val="28"/>
          <w:szCs w:val="28"/>
        </w:rPr>
        <w:t xml:space="preserve"> Spirál</w:t>
      </w:r>
      <w:r w:rsidR="00272FE9">
        <w:rPr>
          <w:rFonts w:cs="Calibri"/>
          <w:b/>
          <w:bCs/>
          <w:sz w:val="28"/>
          <w:szCs w:val="28"/>
        </w:rPr>
        <w:t>a</w:t>
      </w:r>
      <w:r w:rsidRPr="00846E20">
        <w:rPr>
          <w:rFonts w:cs="Calibri"/>
          <w:b/>
          <w:bCs/>
          <w:sz w:val="28"/>
          <w:szCs w:val="28"/>
        </w:rPr>
        <w:t xml:space="preserve"> nabídne</w:t>
      </w:r>
      <w:r w:rsidR="00272FE9">
        <w:rPr>
          <w:rFonts w:cs="Calibri"/>
          <w:b/>
          <w:bCs/>
          <w:sz w:val="28"/>
          <w:szCs w:val="28"/>
        </w:rPr>
        <w:t xml:space="preserve"> prostor pro</w:t>
      </w:r>
      <w:r w:rsidR="00AC79B7">
        <w:rPr>
          <w:rFonts w:cs="Calibri"/>
          <w:b/>
          <w:bCs/>
          <w:sz w:val="28"/>
          <w:szCs w:val="28"/>
        </w:rPr>
        <w:t xml:space="preserve"> komerční využití</w:t>
      </w:r>
      <w:r w:rsidR="00FF25AA">
        <w:rPr>
          <w:rFonts w:cs="Calibri"/>
          <w:b/>
          <w:bCs/>
          <w:sz w:val="28"/>
          <w:szCs w:val="28"/>
        </w:rPr>
        <w:t xml:space="preserve"> i vlastní program</w:t>
      </w:r>
    </w:p>
    <w:p w14:paraId="71172BD1" w14:textId="23CB14B7" w:rsidR="00260103" w:rsidRPr="00260103" w:rsidRDefault="00260103" w:rsidP="0058525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V rámci vlastního programu nabídne Nová Spirála čtyři základní kategorie: </w:t>
      </w:r>
    </w:p>
    <w:p w14:paraId="0BD38F55" w14:textId="5B55DE72" w:rsidR="00DF6213" w:rsidRPr="004839AA" w:rsidRDefault="00DF6213" w:rsidP="0058525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r w:rsidRPr="004839AA">
        <w:rPr>
          <w:rFonts w:cs="Calibri"/>
          <w:b/>
          <w:bCs/>
        </w:rPr>
        <w:t>Divadlo</w:t>
      </w:r>
      <w:r w:rsidRPr="004839AA">
        <w:rPr>
          <w:rFonts w:cs="Calibri"/>
        </w:rPr>
        <w:t> (činohra, muzikál, dětská představení, opera, balet, pantomima, kombinace formátů a alternativní směry)</w:t>
      </w:r>
      <w:r w:rsidR="00E64130">
        <w:rPr>
          <w:rFonts w:cs="Calibri"/>
        </w:rPr>
        <w:t>.</w:t>
      </w:r>
    </w:p>
    <w:p w14:paraId="4E2E5FC2" w14:textId="1755CB93" w:rsidR="00DF6213" w:rsidRPr="004839AA" w:rsidRDefault="00DF6213" w:rsidP="0058525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r w:rsidRPr="004839AA">
        <w:rPr>
          <w:rFonts w:cs="Calibri"/>
          <w:b/>
          <w:bCs/>
        </w:rPr>
        <w:t>Hudb</w:t>
      </w:r>
      <w:r w:rsidR="000721D2">
        <w:rPr>
          <w:rFonts w:cs="Calibri"/>
          <w:b/>
          <w:bCs/>
        </w:rPr>
        <w:t>u</w:t>
      </w:r>
      <w:r w:rsidRPr="004839AA">
        <w:rPr>
          <w:rFonts w:cs="Calibri"/>
        </w:rPr>
        <w:t xml:space="preserve"> (koncerty všech žánrů; od klasiky s velkými orchestry, přes operu, jazz, folk, </w:t>
      </w:r>
      <w:proofErr w:type="spellStart"/>
      <w:r w:rsidRPr="004839AA">
        <w:rPr>
          <w:rFonts w:cs="Calibri"/>
        </w:rPr>
        <w:t>indie</w:t>
      </w:r>
      <w:proofErr w:type="spellEnd"/>
      <w:r w:rsidRPr="004839AA">
        <w:rPr>
          <w:rFonts w:cs="Calibri"/>
        </w:rPr>
        <w:t>, soul, až po rock, pop, elektrickou muziku a techno)</w:t>
      </w:r>
      <w:r w:rsidR="00E64130">
        <w:rPr>
          <w:rFonts w:cs="Calibri"/>
        </w:rPr>
        <w:t>.</w:t>
      </w:r>
    </w:p>
    <w:p w14:paraId="641C71F0" w14:textId="740DE205" w:rsidR="00DF6213" w:rsidRDefault="00DF6213" w:rsidP="0058525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r w:rsidRPr="004839AA">
        <w:rPr>
          <w:rFonts w:cs="Calibri"/>
          <w:b/>
          <w:bCs/>
        </w:rPr>
        <w:t>S</w:t>
      </w:r>
      <w:r w:rsidR="00170656">
        <w:rPr>
          <w:rFonts w:cs="Calibri"/>
          <w:b/>
          <w:bCs/>
        </w:rPr>
        <w:t>how / s</w:t>
      </w:r>
      <w:r w:rsidRPr="004839AA">
        <w:rPr>
          <w:rFonts w:cs="Calibri"/>
          <w:b/>
          <w:bCs/>
        </w:rPr>
        <w:t>peciální projekty</w:t>
      </w:r>
      <w:r w:rsidRPr="004839AA">
        <w:rPr>
          <w:rFonts w:cs="Calibri"/>
        </w:rPr>
        <w:t> (</w:t>
      </w:r>
      <w:proofErr w:type="spellStart"/>
      <w:r w:rsidR="00170656">
        <w:rPr>
          <w:rFonts w:cs="Calibri"/>
        </w:rPr>
        <w:t>talkshow</w:t>
      </w:r>
      <w:proofErr w:type="spellEnd"/>
      <w:r w:rsidR="00170656">
        <w:rPr>
          <w:rFonts w:cs="Calibri"/>
        </w:rPr>
        <w:t xml:space="preserve">, burleska a kabaret, módní přehlídky, nový cirkus, </w:t>
      </w:r>
      <w:r w:rsidRPr="004839AA">
        <w:rPr>
          <w:rFonts w:cs="Calibri"/>
        </w:rPr>
        <w:t xml:space="preserve">inovativní světelné show, </w:t>
      </w:r>
      <w:r w:rsidR="004B3281">
        <w:rPr>
          <w:rFonts w:cs="Calibri"/>
        </w:rPr>
        <w:t>video</w:t>
      </w:r>
      <w:r w:rsidRPr="004839AA">
        <w:rPr>
          <w:rFonts w:cs="Calibri"/>
        </w:rPr>
        <w:t xml:space="preserve">mapping, </w:t>
      </w:r>
      <w:r w:rsidR="00170656">
        <w:rPr>
          <w:rFonts w:cs="Calibri"/>
        </w:rPr>
        <w:t>audiovizuální a virtuální projekce</w:t>
      </w:r>
      <w:r w:rsidRPr="004839AA">
        <w:rPr>
          <w:rFonts w:cs="Calibri"/>
        </w:rPr>
        <w:t>)</w:t>
      </w:r>
      <w:r w:rsidR="00E64130">
        <w:rPr>
          <w:rFonts w:cs="Calibri"/>
        </w:rPr>
        <w:t>.</w:t>
      </w:r>
    </w:p>
    <w:p w14:paraId="124F933C" w14:textId="2886FAB4" w:rsidR="009D1147" w:rsidRDefault="00F3402D" w:rsidP="0058525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r w:rsidRPr="00F3402D">
        <w:rPr>
          <w:rFonts w:cs="Calibri"/>
          <w:b/>
          <w:bCs/>
        </w:rPr>
        <w:lastRenderedPageBreak/>
        <w:t xml:space="preserve">Event </w:t>
      </w:r>
      <w:r>
        <w:rPr>
          <w:rFonts w:cs="Calibri"/>
        </w:rPr>
        <w:t>(tanec, akrobacie, bojové sporty, přednášky, konference, školení, veletrhy)</w:t>
      </w:r>
      <w:r w:rsidR="00E64130">
        <w:rPr>
          <w:rFonts w:cs="Calibri"/>
        </w:rPr>
        <w:t>.</w:t>
      </w:r>
      <w:r>
        <w:rPr>
          <w:rFonts w:cs="Calibri"/>
        </w:rPr>
        <w:t xml:space="preserve"> </w:t>
      </w:r>
    </w:p>
    <w:p w14:paraId="7DF8C8C5" w14:textId="77777777" w:rsidR="009D1147" w:rsidRDefault="009D1147" w:rsidP="00260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</w:p>
    <w:p w14:paraId="3EB9048E" w14:textId="06826E31" w:rsidR="00260103" w:rsidRPr="00260103" w:rsidRDefault="00260103" w:rsidP="00260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</w:rPr>
      </w:pPr>
      <w:r w:rsidRPr="00260103">
        <w:rPr>
          <w:rFonts w:cs="Calibri"/>
          <w:b/>
          <w:bCs/>
        </w:rPr>
        <w:t xml:space="preserve">Vedle vlastního programu </w:t>
      </w:r>
      <w:r w:rsidR="00773AEA">
        <w:rPr>
          <w:rFonts w:cs="Calibri"/>
          <w:b/>
          <w:bCs/>
        </w:rPr>
        <w:t xml:space="preserve">a hostujících uměleckých spolků </w:t>
      </w:r>
      <w:r w:rsidRPr="00260103">
        <w:rPr>
          <w:rFonts w:cs="Calibri"/>
          <w:b/>
          <w:bCs/>
        </w:rPr>
        <w:t xml:space="preserve">bude Nová Spirála vždy otevřena také zajímavým komerčním projektům </w:t>
      </w:r>
      <w:r w:rsidR="00773AEA">
        <w:rPr>
          <w:rFonts w:cs="Calibri"/>
          <w:b/>
          <w:bCs/>
        </w:rPr>
        <w:t xml:space="preserve">/ firmám </w:t>
      </w:r>
      <w:r w:rsidRPr="00260103">
        <w:rPr>
          <w:rFonts w:cs="Calibri"/>
          <w:b/>
          <w:bCs/>
        </w:rPr>
        <w:t>s</w:t>
      </w:r>
      <w:r w:rsidR="00E64130">
        <w:rPr>
          <w:rFonts w:cs="Calibri"/>
          <w:b/>
          <w:bCs/>
        </w:rPr>
        <w:t> </w:t>
      </w:r>
      <w:r w:rsidRPr="00260103">
        <w:rPr>
          <w:rFonts w:cs="Calibri"/>
          <w:b/>
          <w:bCs/>
        </w:rPr>
        <w:t>možností pronájmu</w:t>
      </w:r>
      <w:r w:rsidR="00FA263D">
        <w:rPr>
          <w:rFonts w:cs="Calibri"/>
          <w:b/>
          <w:bCs/>
        </w:rPr>
        <w:t xml:space="preserve"> na</w:t>
      </w:r>
      <w:r w:rsidRPr="00260103">
        <w:rPr>
          <w:rFonts w:cs="Calibri"/>
          <w:b/>
          <w:bCs/>
        </w:rPr>
        <w:t xml:space="preserve">: </w:t>
      </w:r>
    </w:p>
    <w:p w14:paraId="324BE393" w14:textId="41C8F416" w:rsidR="00DF6213" w:rsidRPr="004839AA" w:rsidRDefault="00DF6213" w:rsidP="0058525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r w:rsidRPr="004839AA">
        <w:rPr>
          <w:rFonts w:cs="Calibri"/>
          <w:b/>
          <w:bCs/>
        </w:rPr>
        <w:t>Akce</w:t>
      </w:r>
      <w:r w:rsidRPr="004839AA">
        <w:rPr>
          <w:rFonts w:cs="Calibri"/>
        </w:rPr>
        <w:t xml:space="preserve"> (podnájem pro uzavřené akce – </w:t>
      </w:r>
      <w:r w:rsidR="00773AEA">
        <w:rPr>
          <w:rFonts w:cs="Calibri"/>
        </w:rPr>
        <w:t>na</w:t>
      </w:r>
      <w:r w:rsidRPr="004839AA">
        <w:rPr>
          <w:rFonts w:cs="Calibri"/>
        </w:rPr>
        <w:t>př. firemní akce a večírky, dále podnájem pro veřejnost – tedy jako kulturní akce, veletrhy…)</w:t>
      </w:r>
      <w:r w:rsidR="00E64130">
        <w:rPr>
          <w:rFonts w:cs="Calibri"/>
        </w:rPr>
        <w:t>.</w:t>
      </w:r>
      <w:r w:rsidRPr="004839AA">
        <w:rPr>
          <w:rFonts w:cs="Calibri"/>
        </w:rPr>
        <w:t xml:space="preserve"> </w:t>
      </w:r>
    </w:p>
    <w:p w14:paraId="24663AA6" w14:textId="69F897B6" w:rsidR="00DF6213" w:rsidRPr="004839AA" w:rsidRDefault="00DF6213" w:rsidP="0058525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r w:rsidRPr="004839AA">
        <w:rPr>
          <w:rFonts w:cs="Calibri"/>
          <w:b/>
          <w:bCs/>
        </w:rPr>
        <w:t>Ostatní </w:t>
      </w:r>
      <w:r w:rsidRPr="004839AA">
        <w:rPr>
          <w:rFonts w:cs="Calibri"/>
        </w:rPr>
        <w:t>(sport, vzdělávání</w:t>
      </w:r>
      <w:r w:rsidR="007D2306">
        <w:rPr>
          <w:rFonts w:cs="Calibri"/>
        </w:rPr>
        <w:t xml:space="preserve">, </w:t>
      </w:r>
      <w:r w:rsidRPr="004839AA">
        <w:rPr>
          <w:rFonts w:cs="Calibri"/>
        </w:rPr>
        <w:t>charitativní aktivity</w:t>
      </w:r>
      <w:r w:rsidR="007D2306">
        <w:rPr>
          <w:rFonts w:cs="Calibri"/>
        </w:rPr>
        <w:t xml:space="preserve"> a další</w:t>
      </w:r>
      <w:r w:rsidRPr="004839AA">
        <w:rPr>
          <w:rFonts w:cs="Calibri"/>
        </w:rPr>
        <w:t>)</w:t>
      </w:r>
      <w:r w:rsidR="00E64130">
        <w:rPr>
          <w:rFonts w:cs="Calibri"/>
        </w:rPr>
        <w:t>.</w:t>
      </w:r>
      <w:r w:rsidRPr="004839AA">
        <w:rPr>
          <w:rFonts w:cs="Calibri"/>
        </w:rPr>
        <w:t xml:space="preserve"> </w:t>
      </w:r>
    </w:p>
    <w:p w14:paraId="184DBD46" w14:textId="77777777" w:rsidR="00846E20" w:rsidRPr="004839AA" w:rsidRDefault="00846E20" w:rsidP="00DF6213">
      <w:pPr>
        <w:spacing w:after="0"/>
        <w:rPr>
          <w:rFonts w:cs="Calibri"/>
          <w:b/>
          <w:bCs/>
          <w:color w:val="000000" w:themeColor="text1"/>
        </w:rPr>
      </w:pPr>
    </w:p>
    <w:p w14:paraId="3E10A615" w14:textId="77777777" w:rsidR="00FA5A54" w:rsidRPr="00FA5A54" w:rsidRDefault="00FA5A54" w:rsidP="00FA5A54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23CECD45" w14:textId="0CB2CB33" w:rsidR="00DF6213" w:rsidRPr="00846E20" w:rsidRDefault="00E30AE7" w:rsidP="004160CB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846E20">
        <w:rPr>
          <w:rFonts w:cs="Calibri"/>
          <w:b/>
          <w:bCs/>
          <w:color w:val="000000" w:themeColor="text1"/>
          <w:sz w:val="28"/>
          <w:szCs w:val="28"/>
        </w:rPr>
        <w:t>Pohled do historie</w:t>
      </w:r>
    </w:p>
    <w:p w14:paraId="66DD8F36" w14:textId="678B30D7" w:rsidR="00E30AE7" w:rsidRPr="00D54340" w:rsidRDefault="00846E20" w:rsidP="004160CB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Původně d</w:t>
      </w:r>
      <w:r w:rsidR="00E30AE7" w:rsidRPr="00E30AE7">
        <w:rPr>
          <w:rFonts w:cs="Calibri"/>
          <w:color w:val="000000" w:themeColor="text1"/>
        </w:rPr>
        <w:t>ivadlo Spirála vzniklo v rámci přípravy výroční Všeobecné výstavy v roce 1991 přestavbou dřívějšího kruhového kina (</w:t>
      </w:r>
      <w:proofErr w:type="spellStart"/>
      <w:r w:rsidR="00E30AE7" w:rsidRPr="00E30AE7">
        <w:rPr>
          <w:rFonts w:cs="Calibri"/>
          <w:color w:val="000000" w:themeColor="text1"/>
        </w:rPr>
        <w:t>Cirkorámy</w:t>
      </w:r>
      <w:proofErr w:type="spellEnd"/>
      <w:r w:rsidR="00E30AE7" w:rsidRPr="00E30AE7">
        <w:rPr>
          <w:rFonts w:cs="Calibri"/>
          <w:color w:val="000000" w:themeColor="text1"/>
        </w:rPr>
        <w:t xml:space="preserve">) s panoramatickou projekcí na vnitřní povrch válcového sálu ze 70. let minulého století. Válcový objekt byl zastřešen tehdy unikátní trubkovou příhradovou kopulí jejímž autorem je statik </w:t>
      </w:r>
      <w:r w:rsidR="00666937" w:rsidRPr="00E30AE7">
        <w:rPr>
          <w:rFonts w:cs="Calibri"/>
          <w:color w:val="000000" w:themeColor="text1"/>
        </w:rPr>
        <w:t>prof.</w:t>
      </w:r>
      <w:r w:rsidR="00E30AE7" w:rsidRPr="00E30AE7">
        <w:rPr>
          <w:rFonts w:cs="Calibri"/>
          <w:color w:val="000000" w:themeColor="text1"/>
        </w:rPr>
        <w:t xml:space="preserve"> Ing. F. Lederer. Tato konstrukce je zmenšenou verzí zastřešení brněnského pavilonu Z, který byl dokončen v roce 1959. Konstrukce kopule byla při přestavbě v roce 1991 zachována jako technická a kulturní památka ve funkci podhledu nově přestavěného sálu divadla. Do uvolněného vnitřního prostoru pak byla vestavěna nová ocelová konstrukce tribun a obslužných ramp vytvářející vlastní funkční prostor sálu. Objekt byl dále překryt další ocelovou válcovou konstrukcí, která vytváří nové zastropení horního jeviště divadla a zároveň mezi plášti objektu jsou situována úniková spirálová schodiště pro diváky umožňující zároveň přístup do podstřešních prostorů. Provozní zázemí pak bylo umístěno v podzemních přístavbách. Objekt byl v roce 1993 oceněn cenou Grand Prix Obce architektů. Autory přestavby z roku 1991 jsou Akad. arch. J. Smetana, Ing. arch. T. Kulík, Ing. arch Z.</w:t>
      </w:r>
      <w:r w:rsidR="004C12BD">
        <w:rPr>
          <w:rFonts w:cs="Calibri"/>
          <w:color w:val="000000" w:themeColor="text1"/>
        </w:rPr>
        <w:t> </w:t>
      </w:r>
      <w:r w:rsidR="00E30AE7" w:rsidRPr="00E30AE7">
        <w:rPr>
          <w:rFonts w:cs="Calibri"/>
          <w:color w:val="000000" w:themeColor="text1"/>
        </w:rPr>
        <w:t>Stýblo a arch. J. Louda.</w:t>
      </w:r>
      <w:r>
        <w:rPr>
          <w:rFonts w:cs="Calibri"/>
          <w:color w:val="000000" w:themeColor="text1"/>
        </w:rPr>
        <w:t xml:space="preserve"> V roce 2002 při velkých povodních, které zasáhly mnoho míst po celé ČR a</w:t>
      </w:r>
      <w:r w:rsidR="003E39A9">
        <w:rPr>
          <w:rFonts w:cs="Calibri"/>
          <w:color w:val="000000" w:themeColor="text1"/>
        </w:rPr>
        <w:t> </w:t>
      </w:r>
      <w:r>
        <w:rPr>
          <w:rFonts w:cs="Calibri"/>
          <w:color w:val="000000" w:themeColor="text1"/>
        </w:rPr>
        <w:t xml:space="preserve">zejména pak v Praze doslova změnily ráz mnoha míst, byla budova Spirály uzavřena a čekala dlouhých dvacet let na rekonstrukci. V průběhu této doby proběhla řada diskusí na téma: zbourat, či rekonstruovat, </w:t>
      </w:r>
      <w:r w:rsidR="00D54340">
        <w:rPr>
          <w:rFonts w:cs="Calibri"/>
          <w:color w:val="000000" w:themeColor="text1"/>
        </w:rPr>
        <w:t>kdy budova dokonce dostala v jedno dobu demoliční výměr. Ten byl naštěstí zažehnán, a tak se již brzy opět otevřou brány této unikátní 360</w:t>
      </w:r>
      <w:r w:rsidR="00D54340" w:rsidRPr="00D54340">
        <w:rPr>
          <w:rFonts w:cs="Calibri"/>
          <w:color w:val="000000" w:themeColor="text1"/>
          <w:vertAlign w:val="superscript"/>
        </w:rPr>
        <w:t>0</w:t>
      </w:r>
      <w:r w:rsidR="00D54340">
        <w:rPr>
          <w:rFonts w:cs="Calibri"/>
          <w:color w:val="000000" w:themeColor="text1"/>
        </w:rPr>
        <w:t xml:space="preserve"> stavby, která se nově mění v multižánrový prostor s neomezenými možnosti. </w:t>
      </w:r>
    </w:p>
    <w:p w14:paraId="3293F5BC" w14:textId="45631351" w:rsidR="00017796" w:rsidRDefault="00017796" w:rsidP="00405482">
      <w:pPr>
        <w:spacing w:after="0"/>
        <w:rPr>
          <w:rFonts w:cs="Calibri"/>
          <w:color w:val="000000" w:themeColor="text1"/>
        </w:rPr>
      </w:pPr>
    </w:p>
    <w:p w14:paraId="045084F8" w14:textId="77777777" w:rsidR="004160CB" w:rsidRPr="004839AA" w:rsidRDefault="004160CB" w:rsidP="00405482">
      <w:pPr>
        <w:spacing w:after="0"/>
        <w:rPr>
          <w:rFonts w:cs="Calibri"/>
          <w:color w:val="000000" w:themeColor="text1"/>
        </w:rPr>
      </w:pPr>
    </w:p>
    <w:p w14:paraId="04E8E1DF" w14:textId="1D673C76" w:rsidR="00017796" w:rsidRPr="004839AA" w:rsidRDefault="00DF6213" w:rsidP="00405482">
      <w:pPr>
        <w:spacing w:after="0"/>
        <w:rPr>
          <w:rFonts w:cs="Calibri"/>
          <w:color w:val="000000" w:themeColor="text1"/>
        </w:rPr>
      </w:pPr>
      <w:hyperlink r:id="rId8" w:history="1">
        <w:r w:rsidRPr="004839AA">
          <w:rPr>
            <w:rStyle w:val="Hypertextovodkaz"/>
            <w:rFonts w:cs="Calibri"/>
            <w:b/>
            <w:bCs/>
          </w:rPr>
          <w:t>www.navystavisti.cz</w:t>
        </w:r>
      </w:hyperlink>
      <w:r w:rsidRPr="004839AA">
        <w:rPr>
          <w:rFonts w:cs="Calibri"/>
          <w:b/>
          <w:bCs/>
          <w:color w:val="000000" w:themeColor="text1"/>
        </w:rPr>
        <w:t xml:space="preserve"> </w:t>
      </w:r>
      <w:r w:rsidR="00C46026">
        <w:rPr>
          <w:rFonts w:cs="Calibri"/>
          <w:b/>
          <w:bCs/>
          <w:color w:val="000000" w:themeColor="text1"/>
        </w:rPr>
        <w:t xml:space="preserve">/ </w:t>
      </w:r>
      <w:hyperlink r:id="rId9" w:history="1">
        <w:r w:rsidR="00C46026" w:rsidRPr="00C22D10">
          <w:rPr>
            <w:rStyle w:val="Hypertextovodkaz"/>
            <w:rFonts w:cs="Calibri"/>
            <w:b/>
            <w:bCs/>
          </w:rPr>
          <w:t>www.novaspirala.cz</w:t>
        </w:r>
      </w:hyperlink>
      <w:r w:rsidR="00C46026">
        <w:rPr>
          <w:rFonts w:cs="Calibri"/>
          <w:b/>
          <w:bCs/>
          <w:color w:val="000000" w:themeColor="text1"/>
        </w:rPr>
        <w:t xml:space="preserve"> </w:t>
      </w:r>
    </w:p>
    <w:p w14:paraId="095D8121" w14:textId="77777777" w:rsidR="00070FE0" w:rsidRPr="004839AA" w:rsidRDefault="00070FE0" w:rsidP="000D0D7A">
      <w:pPr>
        <w:spacing w:after="0"/>
        <w:jc w:val="both"/>
        <w:rPr>
          <w:rFonts w:cs="Calibri"/>
          <w:color w:val="000000" w:themeColor="text1"/>
        </w:rPr>
      </w:pPr>
    </w:p>
    <w:p w14:paraId="7CEF46C0" w14:textId="027A2831" w:rsidR="00714CCC" w:rsidRPr="004839AA" w:rsidRDefault="00000000" w:rsidP="000175DB">
      <w:pPr>
        <w:jc w:val="both"/>
        <w:rPr>
          <w:rStyle w:val="dn"/>
          <w:rFonts w:cs="Calibri"/>
          <w:b/>
          <w:bCs/>
        </w:rPr>
      </w:pPr>
      <w:r>
        <w:rPr>
          <w:rStyle w:val="dn"/>
          <w:rFonts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pict w14:anchorId="23649DC5">
          <v:rect id="_x0000_i1025" alt="" style="width:420.5pt;height:.05pt;mso-width-percent:0;mso-height-percent:0;mso-width-percent:0;mso-height-percent:0" o:hrpct="927" o:hralign="center" o:hrstd="t" o:hr="t" fillcolor="#a0a0a0" stroked="f"/>
        </w:pict>
      </w:r>
    </w:p>
    <w:p w14:paraId="36F698B6" w14:textId="71DC7A9D" w:rsidR="00414F8A" w:rsidRDefault="00994A95" w:rsidP="00E26A93">
      <w:pPr>
        <w:spacing w:after="0"/>
        <w:jc w:val="both"/>
        <w:rPr>
          <w:rStyle w:val="dnA"/>
          <w:rFonts w:cs="Calibri"/>
        </w:rPr>
      </w:pPr>
      <w:r w:rsidRPr="004839AA">
        <w:rPr>
          <w:rStyle w:val="dn"/>
          <w:rFonts w:cs="Calibri"/>
          <w:b/>
          <w:bCs/>
        </w:rPr>
        <w:t xml:space="preserve">Kontakt pro média: </w:t>
      </w:r>
      <w:r w:rsidRPr="004839AA">
        <w:rPr>
          <w:rStyle w:val="dnA"/>
          <w:rFonts w:cs="Calibri"/>
        </w:rPr>
        <w:t xml:space="preserve">Linda Antony, tel: 777 16 88 99 / email: </w:t>
      </w:r>
      <w:hyperlink r:id="rId10" w:history="1">
        <w:r w:rsidR="00352500" w:rsidRPr="004839AA">
          <w:rPr>
            <w:rStyle w:val="Hypertextovodkaz"/>
            <w:rFonts w:cs="Calibri"/>
          </w:rPr>
          <w:t>linda.antony@navystavisti.cz</w:t>
        </w:r>
      </w:hyperlink>
      <w:r w:rsidR="00352500" w:rsidRPr="004839AA">
        <w:rPr>
          <w:rStyle w:val="Hyperlink0"/>
          <w:rFonts w:cs="Calibri"/>
        </w:rPr>
        <w:t xml:space="preserve"> </w:t>
      </w:r>
      <w:r w:rsidRPr="004839AA">
        <w:rPr>
          <w:rStyle w:val="dnA"/>
          <w:rFonts w:cs="Calibri"/>
        </w:rPr>
        <w:t xml:space="preserve">  </w:t>
      </w:r>
      <w:r w:rsidR="00352500" w:rsidRPr="004839AA">
        <w:rPr>
          <w:rStyle w:val="dnA"/>
          <w:rFonts w:cs="Calibri"/>
        </w:rPr>
        <w:t xml:space="preserve"> </w:t>
      </w:r>
    </w:p>
    <w:p w14:paraId="2C1A7DE8" w14:textId="77777777" w:rsidR="00987083" w:rsidRPr="005F3D15" w:rsidRDefault="00987083" w:rsidP="00987083">
      <w:pPr>
        <w:spacing w:after="0"/>
        <w:jc w:val="both"/>
        <w:rPr>
          <w:rStyle w:val="dnA"/>
        </w:rPr>
      </w:pPr>
      <w:r>
        <w:rPr>
          <w:rStyle w:val="dnA"/>
        </w:rPr>
        <w:t xml:space="preserve">Veronika Wolfová, tel: 724 442 965 / </w:t>
      </w:r>
      <w:hyperlink r:id="rId11" w:history="1">
        <w:r w:rsidRPr="00675F78">
          <w:rPr>
            <w:rStyle w:val="Hypertextovodkaz"/>
          </w:rPr>
          <w:t>pr@navystavisti.cz</w:t>
        </w:r>
      </w:hyperlink>
      <w:r>
        <w:rPr>
          <w:rStyle w:val="dnA"/>
        </w:rPr>
        <w:t xml:space="preserve"> </w:t>
      </w:r>
    </w:p>
    <w:p w14:paraId="58FAEC94" w14:textId="2A947F7A" w:rsidR="00290983" w:rsidRDefault="00290983" w:rsidP="00E26A93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14:paraId="60DB2057" w14:textId="77777777" w:rsidR="00290983" w:rsidRPr="002C07A8" w:rsidRDefault="00290983" w:rsidP="00290983">
      <w:pPr>
        <w:spacing w:after="0" w:line="240" w:lineRule="auto"/>
        <w:rPr>
          <w:rFonts w:cs="Calibri"/>
          <w:b/>
          <w:bCs/>
          <w:color w:val="000000" w:themeColor="text1"/>
          <w:sz w:val="40"/>
          <w:szCs w:val="40"/>
          <w:u w:val="single"/>
        </w:rPr>
      </w:pPr>
      <w:r w:rsidRPr="002C07A8">
        <w:rPr>
          <w:rFonts w:cs="Calibri"/>
          <w:b/>
          <w:bCs/>
          <w:color w:val="000000" w:themeColor="text1"/>
          <w:sz w:val="40"/>
          <w:szCs w:val="40"/>
          <w:u w:val="single"/>
        </w:rPr>
        <w:lastRenderedPageBreak/>
        <w:t>Nová Spirála – příloha / FAKTA</w:t>
      </w:r>
    </w:p>
    <w:p w14:paraId="51748910" w14:textId="77777777" w:rsidR="00290983" w:rsidRDefault="00290983" w:rsidP="00290983">
      <w:pPr>
        <w:spacing w:after="0"/>
        <w:rPr>
          <w:rFonts w:cs="Calibri"/>
          <w:b/>
          <w:bCs/>
          <w:color w:val="000000" w:themeColor="text1"/>
        </w:rPr>
      </w:pPr>
    </w:p>
    <w:p w14:paraId="7EBB1462" w14:textId="77777777" w:rsidR="00290983" w:rsidRPr="004839AA" w:rsidRDefault="00290983" w:rsidP="00290983">
      <w:pPr>
        <w:spacing w:after="0"/>
        <w:rPr>
          <w:rFonts w:cs="Calibri"/>
          <w:b/>
          <w:bCs/>
          <w:color w:val="000000" w:themeColor="text1"/>
        </w:rPr>
      </w:pPr>
    </w:p>
    <w:p w14:paraId="6A09F12E" w14:textId="77777777" w:rsidR="00290983" w:rsidRPr="00BF5E8D" w:rsidRDefault="00290983" w:rsidP="00290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F5E8D">
        <w:rPr>
          <w:rFonts w:eastAsia="Times New Roman" w:cs="Calibri"/>
          <w:b/>
          <w:bCs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Plochy Nové Spirály</w:t>
      </w:r>
    </w:p>
    <w:p w14:paraId="1A765C09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Velký sál - 373,4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49B59571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Malý sál - 281,9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5632F787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Foyery - 527,7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7C4EC9F6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Gastro - 121,7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+ sdílené prostory</w:t>
      </w:r>
    </w:p>
    <w:p w14:paraId="75A6CCFD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Zastavená plocha - 2.015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2767B9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1B12F209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Obestavěný prostor - 26.092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3</w:t>
      </w:r>
    </w:p>
    <w:p w14:paraId="40DBFAF1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Užitná plocha celkem před rekonstrukcí - 2.789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5236C7D1" w14:textId="77777777" w:rsidR="00290983" w:rsidRPr="00E30AE7" w:rsidRDefault="00290983" w:rsidP="0029098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Užitná plocha celkem po rekonstrukci - 2.981</w:t>
      </w:r>
      <w:r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1A9C75B8" w14:textId="77777777" w:rsidR="00290983" w:rsidRPr="004839AA" w:rsidRDefault="00290983" w:rsidP="00290983">
      <w:pPr>
        <w:spacing w:after="0"/>
        <w:rPr>
          <w:rFonts w:cs="Calibri"/>
          <w:b/>
          <w:bCs/>
          <w:color w:val="000000" w:themeColor="text1"/>
        </w:rPr>
      </w:pPr>
    </w:p>
    <w:p w14:paraId="7F5CD0AF" w14:textId="77777777" w:rsidR="00290983" w:rsidRPr="004839AA" w:rsidRDefault="00290983" w:rsidP="00290983">
      <w:pPr>
        <w:spacing w:after="0"/>
        <w:rPr>
          <w:rFonts w:cs="Calibri"/>
          <w:b/>
          <w:bCs/>
          <w:color w:val="000000" w:themeColor="text1"/>
        </w:rPr>
      </w:pPr>
    </w:p>
    <w:p w14:paraId="26BEB64C" w14:textId="77777777" w:rsidR="00290983" w:rsidRPr="00BF5E8D" w:rsidRDefault="00290983" w:rsidP="00290983">
      <w:pPr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BF5E8D">
        <w:rPr>
          <w:rFonts w:cs="Calibri"/>
          <w:b/>
          <w:bCs/>
          <w:color w:val="000000" w:themeColor="text1"/>
          <w:sz w:val="28"/>
          <w:szCs w:val="28"/>
        </w:rPr>
        <w:t xml:space="preserve">Zajímavosti z přestavby Nové Spirály </w:t>
      </w:r>
    </w:p>
    <w:p w14:paraId="7D644AA9" w14:textId="77777777" w:rsidR="00290983" w:rsidRPr="004839A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cs="Calibri"/>
          <w:color w:val="000000" w:themeColor="text1"/>
        </w:rPr>
        <w:t>V rámci stavebních úprav bylo z</w:t>
      </w:r>
      <w:r>
        <w:rPr>
          <w:rFonts w:cs="Calibri"/>
          <w:color w:val="000000" w:themeColor="text1"/>
        </w:rPr>
        <w:t xml:space="preserve"> Nové</w:t>
      </w:r>
      <w:r w:rsidRPr="004839AA">
        <w:rPr>
          <w:rFonts w:cs="Calibri"/>
          <w:color w:val="000000" w:themeColor="text1"/>
        </w:rPr>
        <w:t xml:space="preserve"> Spirály prostřednictvím ručních bouracích prací vyvezeno a následně řádně uloženo cca 1600 tun stavební suti, betonů, asfaltů a ostatních materiálů</w:t>
      </w:r>
      <w:r>
        <w:rPr>
          <w:rFonts w:cs="Calibri"/>
          <w:color w:val="000000" w:themeColor="text1"/>
        </w:rPr>
        <w:t>.</w:t>
      </w:r>
    </w:p>
    <w:p w14:paraId="0B91396C" w14:textId="77777777" w:rsidR="00290983" w:rsidRPr="004839A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Při stavbě bylo realizováno cca 100 tun nových ocelových konstrukcí</w:t>
      </w:r>
      <w:r>
        <w:rPr>
          <w:rFonts w:eastAsia="Times New Roman" w:cs="Calibri"/>
          <w:color w:val="000000" w:themeColor="text1"/>
        </w:rPr>
        <w:t>.</w:t>
      </w:r>
    </w:p>
    <w:p w14:paraId="5D5499CF" w14:textId="77777777" w:rsidR="00290983" w:rsidRPr="004839A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Spirála nově obsahuje 2 ks retenčních nádrží o celkovém objemu 14 m</w:t>
      </w:r>
      <w:r w:rsidRPr="002767B9">
        <w:rPr>
          <w:rFonts w:eastAsia="Times New Roman" w:cs="Calibri"/>
          <w:color w:val="000000" w:themeColor="text1"/>
          <w:vertAlign w:val="superscript"/>
        </w:rPr>
        <w:t>3</w:t>
      </w:r>
      <w:r w:rsidRPr="004839AA">
        <w:rPr>
          <w:rFonts w:eastAsia="Times New Roman" w:cs="Calibri"/>
          <w:color w:val="000000" w:themeColor="text1"/>
        </w:rPr>
        <w:t xml:space="preserve"> + 7,2 m</w:t>
      </w:r>
      <w:r w:rsidRPr="002767B9">
        <w:rPr>
          <w:rFonts w:eastAsia="Times New Roman" w:cs="Calibri"/>
          <w:color w:val="000000" w:themeColor="text1"/>
          <w:vertAlign w:val="superscript"/>
        </w:rPr>
        <w:t>3</w:t>
      </w:r>
      <w:r w:rsidRPr="004839AA">
        <w:rPr>
          <w:rFonts w:eastAsia="Times New Roman" w:cs="Calibri"/>
          <w:color w:val="000000" w:themeColor="text1"/>
        </w:rPr>
        <w:t xml:space="preserve"> s využitím pro celkovou závlahu zeleně v areálu Spirály vč. zelené střechy na malé scéně</w:t>
      </w:r>
      <w:r>
        <w:rPr>
          <w:rFonts w:eastAsia="Times New Roman" w:cs="Calibri"/>
          <w:color w:val="000000" w:themeColor="text1"/>
        </w:rPr>
        <w:t>.</w:t>
      </w:r>
    </w:p>
    <w:p w14:paraId="119D6F2C" w14:textId="77777777" w:rsidR="00290983" w:rsidRPr="004839A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Došlo ke kompletnímu vybourání dvouplášťové střechy, trapézových plechů, betonu s armaturou, hydroizolace, tepelné izolace, betonu a hydroizolace (veškeré konstrukce značně degradovány a prakticky nefunkční)</w:t>
      </w:r>
      <w:r>
        <w:rPr>
          <w:rFonts w:eastAsia="Times New Roman" w:cs="Calibri"/>
          <w:color w:val="000000" w:themeColor="text1"/>
        </w:rPr>
        <w:t>.</w:t>
      </w:r>
      <w:r w:rsidRPr="004839AA">
        <w:rPr>
          <w:rFonts w:eastAsia="Times New Roman" w:cs="Calibri"/>
          <w:color w:val="000000" w:themeColor="text1"/>
        </w:rPr>
        <w:t xml:space="preserve"> </w:t>
      </w:r>
    </w:p>
    <w:p w14:paraId="5FBE9DB6" w14:textId="77777777" w:rsidR="00290983" w:rsidRPr="004839A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Nová střecha je ve složení trapézové plechy, železobeton, spádový polystyrén beton, parotěsná izolace, tepelná izolace z minerální vaty, polyuretanová pěna s antireflexním nástřikem</w:t>
      </w:r>
      <w:r>
        <w:rPr>
          <w:rFonts w:eastAsia="Times New Roman" w:cs="Calibri"/>
          <w:color w:val="000000" w:themeColor="text1"/>
        </w:rPr>
        <w:t>.</w:t>
      </w:r>
    </w:p>
    <w:p w14:paraId="2EB527D5" w14:textId="77777777" w:rsidR="00290983" w:rsidRPr="004839A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Nově byla budova Spirály osazena okny - 44 ks oken na fasádě po obvodu technické podlaží a 27 ks oken na únikových schodištích</w:t>
      </w:r>
      <w:r>
        <w:rPr>
          <w:rFonts w:eastAsia="Times New Roman" w:cs="Calibri"/>
          <w:color w:val="000000" w:themeColor="text1"/>
        </w:rPr>
        <w:t>.</w:t>
      </w:r>
    </w:p>
    <w:p w14:paraId="76C5F29D" w14:textId="77777777" w:rsidR="00290983" w:rsidRPr="0007646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Unikátní otočná scéna obsahuje dvě pódia – vnější a vnitřní cylindrické, kde jsou dále k dispozici zvedané stoly se zdvihem do výšky 1,2</w:t>
      </w:r>
      <w:r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 nad úroveň pevného jeviště s možností spuštění do spodního technického zázemí na úrovni -3,0</w:t>
      </w:r>
      <w:r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m.</w:t>
      </w:r>
    </w:p>
    <w:p w14:paraId="22F961E1" w14:textId="77777777" w:rsidR="00290983" w:rsidRPr="0007646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color w:val="000000" w:themeColor="text1"/>
        </w:rPr>
      </w:pPr>
      <w:r w:rsidRPr="00C24A9E">
        <w:rPr>
          <w:rFonts w:cs="Calibri"/>
          <w:color w:val="000000" w:themeColor="text1"/>
        </w:rPr>
        <w:t>Kovová konstrukce točny se stoly a mezikružím váží 44,96</w:t>
      </w:r>
      <w:r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t. Dřevěná podlaha na točně 5,14</w:t>
      </w:r>
      <w:r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 xml:space="preserve">t – materiál je </w:t>
      </w:r>
      <w:r>
        <w:rPr>
          <w:rFonts w:cs="Calibri"/>
          <w:color w:val="000000" w:themeColor="text1"/>
        </w:rPr>
        <w:t>o</w:t>
      </w:r>
      <w:r w:rsidRPr="00C24A9E">
        <w:rPr>
          <w:rFonts w:cs="Calibri"/>
          <w:color w:val="000000" w:themeColor="text1"/>
        </w:rPr>
        <w:t>lše, což je standardní materiál pro jeviště a taneční sály. Příslušenství (strojní technologie, elektrická výzbroj – rozvaděče) je dalších 7,4</w:t>
      </w:r>
      <w:r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t. Zajímavostí je, že skrz kroužkový sběrač se do točny přivádí 400</w:t>
      </w:r>
      <w:r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V s jištěním 63</w:t>
      </w:r>
      <w:r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A tak, že točna se může neomezeně točit oběma směry.</w:t>
      </w:r>
    </w:p>
    <w:p w14:paraId="542CBD7E" w14:textId="77777777" w:rsidR="00290983" w:rsidRPr="004839A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 xml:space="preserve">Ocelová konstrukce stropu byla kompletně přebudována, nyní osazena 19 závěsnými tahovými jednotkami – 1 centrální </w:t>
      </w:r>
      <w:proofErr w:type="gramStart"/>
      <w:r w:rsidRPr="004839AA">
        <w:rPr>
          <w:rFonts w:eastAsia="Times New Roman" w:cs="Calibri"/>
          <w:color w:val="000000" w:themeColor="text1"/>
        </w:rPr>
        <w:t>s</w:t>
      </w:r>
      <w:proofErr w:type="gramEnd"/>
      <w:r w:rsidRPr="004839AA">
        <w:rPr>
          <w:rFonts w:eastAsia="Times New Roman" w:cs="Calibri"/>
          <w:color w:val="000000" w:themeColor="text1"/>
        </w:rPr>
        <w:t> možnosti zdvihu břemene až dvě tuny, dále 9 lanových tahových jednotek (nosnost 250</w:t>
      </w:r>
      <w:r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kg, rychlost zdvihu 1,2</w:t>
      </w:r>
      <w:r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m/s) a 9 řetězových (nosnost 400</w:t>
      </w:r>
      <w:r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kg, rychlost zdvihu 0,1</w:t>
      </w:r>
      <w:r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m/s)</w:t>
      </w:r>
      <w:r>
        <w:rPr>
          <w:rFonts w:eastAsia="Times New Roman" w:cs="Calibri"/>
          <w:color w:val="000000" w:themeColor="text1"/>
        </w:rPr>
        <w:t>.</w:t>
      </w:r>
      <w:r w:rsidRPr="004839AA">
        <w:rPr>
          <w:rFonts w:eastAsia="Times New Roman" w:cs="Calibri"/>
          <w:color w:val="000000" w:themeColor="text1"/>
        </w:rPr>
        <w:t xml:space="preserve"> </w:t>
      </w:r>
    </w:p>
    <w:p w14:paraId="536E72EC" w14:textId="77777777" w:rsidR="00290983" w:rsidRPr="007C6E9D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cs="Calibri"/>
          <w:color w:val="000000" w:themeColor="text1"/>
        </w:rPr>
        <w:t>Kompletní jevištní technologie bude řízena 2 ovládacími panely s LCD displeji (24</w:t>
      </w:r>
      <w:r>
        <w:rPr>
          <w:rFonts w:cs="Calibri"/>
          <w:color w:val="000000" w:themeColor="text1"/>
        </w:rPr>
        <w:t>“</w:t>
      </w:r>
      <w:r w:rsidRPr="004839AA">
        <w:rPr>
          <w:rFonts w:cs="Calibri"/>
          <w:color w:val="000000" w:themeColor="text1"/>
        </w:rPr>
        <w:t xml:space="preserve"> a 10</w:t>
      </w:r>
      <w:r>
        <w:rPr>
          <w:rFonts w:cs="Calibri"/>
          <w:color w:val="000000" w:themeColor="text1"/>
        </w:rPr>
        <w:t>“</w:t>
      </w:r>
      <w:r w:rsidRPr="004839AA">
        <w:rPr>
          <w:rFonts w:cs="Calibri"/>
          <w:color w:val="000000" w:themeColor="text1"/>
        </w:rPr>
        <w:t xml:space="preserve"> uhlopříčka)</w:t>
      </w:r>
      <w:r>
        <w:rPr>
          <w:rFonts w:cs="Calibri"/>
          <w:color w:val="000000" w:themeColor="text1"/>
        </w:rPr>
        <w:t>.</w:t>
      </w:r>
      <w:r w:rsidRPr="004839AA">
        <w:rPr>
          <w:rFonts w:cs="Calibri"/>
          <w:color w:val="000000" w:themeColor="text1"/>
        </w:rPr>
        <w:t xml:space="preserve">  </w:t>
      </w:r>
    </w:p>
    <w:p w14:paraId="4F3BB401" w14:textId="77777777" w:rsidR="00290983" w:rsidRPr="007C6E9D" w:rsidRDefault="00290983" w:rsidP="00290983">
      <w:pPr>
        <w:pStyle w:val="Odstavecseseznamem"/>
        <w:numPr>
          <w:ilvl w:val="0"/>
          <w:numId w:val="10"/>
        </w:numPr>
        <w:jc w:val="both"/>
        <w:rPr>
          <w:rFonts w:cs="Calibri"/>
          <w:color w:val="000000" w:themeColor="text1"/>
        </w:rPr>
      </w:pPr>
      <w:r w:rsidRPr="007C6E9D">
        <w:rPr>
          <w:rFonts w:cs="Calibri"/>
          <w:color w:val="000000" w:themeColor="text1"/>
        </w:rPr>
        <w:t xml:space="preserve">Malý i </w:t>
      </w:r>
      <w:r>
        <w:rPr>
          <w:rFonts w:cs="Calibri"/>
          <w:color w:val="000000" w:themeColor="text1"/>
        </w:rPr>
        <w:t>v</w:t>
      </w:r>
      <w:r w:rsidRPr="007C6E9D">
        <w:rPr>
          <w:rFonts w:cs="Calibri"/>
          <w:color w:val="000000" w:themeColor="text1"/>
        </w:rPr>
        <w:t xml:space="preserve">elký sál bude vybaven světelnou aparaturou. Inteligentní scénická svítidla budou dodána českou firmou Robe: </w:t>
      </w:r>
      <w:proofErr w:type="spellStart"/>
      <w:r w:rsidRPr="007C6E9D">
        <w:rPr>
          <w:rFonts w:cs="Calibri"/>
          <w:color w:val="000000" w:themeColor="text1"/>
        </w:rPr>
        <w:t>Lighting</w:t>
      </w:r>
      <w:proofErr w:type="spellEnd"/>
      <w:r w:rsidRPr="007C6E9D">
        <w:rPr>
          <w:rFonts w:cs="Calibri"/>
          <w:color w:val="000000" w:themeColor="text1"/>
        </w:rPr>
        <w:t xml:space="preserve"> z Valašského meziříčí. Tato světla tvoří celosvětovou špičku mezi scénickými světly. Světelná aparatura bude řízena pulty Grand MA3 Lite. </w:t>
      </w:r>
    </w:p>
    <w:p w14:paraId="40757643" w14:textId="77777777" w:rsidR="00290983" w:rsidRDefault="00290983" w:rsidP="00290983">
      <w:pPr>
        <w:pStyle w:val="Odstavecseseznamem"/>
        <w:numPr>
          <w:ilvl w:val="0"/>
          <w:numId w:val="10"/>
        </w:numPr>
        <w:jc w:val="both"/>
        <w:rPr>
          <w:rFonts w:cs="Calibri"/>
          <w:color w:val="000000" w:themeColor="text1"/>
        </w:rPr>
      </w:pPr>
      <w:r w:rsidRPr="007C6E9D">
        <w:rPr>
          <w:rFonts w:cs="Calibri"/>
          <w:color w:val="000000" w:themeColor="text1"/>
        </w:rPr>
        <w:t xml:space="preserve">Světelný park bude doplněn do 6 laserových projektorů, které na jeviště, na scénu nebo na konstrukci sálu umožní vytvořit působivý </w:t>
      </w:r>
      <w:proofErr w:type="spellStart"/>
      <w:r w:rsidRPr="007C6E9D">
        <w:rPr>
          <w:rFonts w:cs="Calibri"/>
          <w:color w:val="000000" w:themeColor="text1"/>
        </w:rPr>
        <w:t>videomapping</w:t>
      </w:r>
      <w:proofErr w:type="spellEnd"/>
      <w:r w:rsidRPr="007C6E9D">
        <w:rPr>
          <w:rFonts w:cs="Calibri"/>
          <w:color w:val="000000" w:themeColor="text1"/>
        </w:rPr>
        <w:t>.</w:t>
      </w:r>
    </w:p>
    <w:p w14:paraId="7546B164" w14:textId="77777777" w:rsidR="00290983" w:rsidRPr="007C6E9D" w:rsidRDefault="00290983" w:rsidP="00290983">
      <w:pPr>
        <w:pStyle w:val="Odstavecseseznamem"/>
        <w:numPr>
          <w:ilvl w:val="0"/>
          <w:numId w:val="10"/>
        </w:numPr>
        <w:jc w:val="both"/>
        <w:rPr>
          <w:rFonts w:cs="Calibri"/>
          <w:color w:val="000000" w:themeColor="text1"/>
        </w:rPr>
      </w:pPr>
      <w:r w:rsidRPr="00276C69">
        <w:rPr>
          <w:rFonts w:cs="Calibri"/>
          <w:color w:val="000000" w:themeColor="text1"/>
        </w:rPr>
        <w:t>​​Maximální elektrický příkon divadla je 400</w:t>
      </w:r>
      <w:r>
        <w:rPr>
          <w:rFonts w:cs="Calibri"/>
          <w:color w:val="000000" w:themeColor="text1"/>
        </w:rPr>
        <w:t xml:space="preserve"> </w:t>
      </w:r>
      <w:r w:rsidRPr="00276C69">
        <w:rPr>
          <w:rFonts w:cs="Calibri"/>
          <w:color w:val="000000" w:themeColor="text1"/>
        </w:rPr>
        <w:t>kW, z čehož největší podíl na spotřebě elektrické energie bude mít systém HVAC a scénická světla.</w:t>
      </w:r>
      <w:r>
        <w:rPr>
          <w:rFonts w:cs="Calibri"/>
          <w:color w:val="000000" w:themeColor="text1"/>
        </w:rPr>
        <w:t xml:space="preserve"> </w:t>
      </w:r>
    </w:p>
    <w:p w14:paraId="34104D5A" w14:textId="77777777" w:rsidR="00290983" w:rsidRPr="0007646A" w:rsidRDefault="00290983" w:rsidP="00290983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lastRenderedPageBreak/>
        <w:t>Technické zázemí a mechanika otočných podií a zvedaných stolů zůstane pro návštěvníky částečně viditelná jako technická expozice – veřejný a technický prostor bude o</w:t>
      </w:r>
      <w:r>
        <w:rPr>
          <w:rFonts w:eastAsia="Times New Roman" w:cs="Calibri"/>
          <w:color w:val="000000" w:themeColor="text1"/>
        </w:rPr>
        <w:t>d</w:t>
      </w:r>
      <w:r w:rsidRPr="004839AA">
        <w:rPr>
          <w:rFonts w:eastAsia="Times New Roman" w:cs="Calibri"/>
          <w:color w:val="000000" w:themeColor="text1"/>
        </w:rPr>
        <w:t>dělen 24 ks nůžkových mříží</w:t>
      </w:r>
      <w:r>
        <w:rPr>
          <w:rFonts w:eastAsia="Times New Roman" w:cs="Calibri"/>
          <w:color w:val="000000" w:themeColor="text1"/>
        </w:rPr>
        <w:t>.</w:t>
      </w:r>
      <w:r w:rsidRPr="004839AA">
        <w:rPr>
          <w:rFonts w:eastAsia="Times New Roman" w:cs="Calibri"/>
          <w:color w:val="000000" w:themeColor="text1"/>
        </w:rPr>
        <w:t xml:space="preserve"> </w:t>
      </w:r>
    </w:p>
    <w:p w14:paraId="707451A1" w14:textId="77777777" w:rsidR="00290983" w:rsidRDefault="00290983" w:rsidP="0029098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K</w:t>
      </w:r>
      <w:r w:rsidRPr="0007646A">
        <w:rPr>
          <w:rFonts w:cs="Calibri"/>
          <w:color w:val="000000" w:themeColor="text1"/>
        </w:rPr>
        <w:t>ostým</w:t>
      </w:r>
      <w:r>
        <w:rPr>
          <w:rFonts w:cs="Calibri"/>
          <w:color w:val="000000" w:themeColor="text1"/>
        </w:rPr>
        <w:t>y</w:t>
      </w:r>
      <w:r w:rsidRPr="0007646A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pro uvaděče pocházejí z pera módní</w:t>
      </w:r>
      <w:r w:rsidRPr="0007646A">
        <w:rPr>
          <w:rFonts w:cs="Calibri"/>
          <w:color w:val="000000" w:themeColor="text1"/>
        </w:rPr>
        <w:t xml:space="preserve"> návrhářk</w:t>
      </w:r>
      <w:r>
        <w:rPr>
          <w:rFonts w:cs="Calibri"/>
          <w:color w:val="000000" w:themeColor="text1"/>
        </w:rPr>
        <w:t>y</w:t>
      </w:r>
      <w:r w:rsidRPr="0007646A">
        <w:rPr>
          <w:rFonts w:cs="Calibri"/>
          <w:color w:val="000000" w:themeColor="text1"/>
        </w:rPr>
        <w:t xml:space="preserve"> Zuzan</w:t>
      </w:r>
      <w:r>
        <w:rPr>
          <w:rFonts w:cs="Calibri"/>
          <w:color w:val="000000" w:themeColor="text1"/>
        </w:rPr>
        <w:t>y</w:t>
      </w:r>
      <w:r w:rsidRPr="0007646A">
        <w:rPr>
          <w:rFonts w:cs="Calibri"/>
          <w:color w:val="000000" w:themeColor="text1"/>
        </w:rPr>
        <w:t xml:space="preserve"> </w:t>
      </w:r>
      <w:proofErr w:type="spellStart"/>
      <w:r w:rsidRPr="0007646A">
        <w:rPr>
          <w:rFonts w:cs="Calibri"/>
          <w:color w:val="000000" w:themeColor="text1"/>
        </w:rPr>
        <w:t>Basterrech</w:t>
      </w:r>
      <w:proofErr w:type="spellEnd"/>
      <w:r w:rsidRPr="0007646A">
        <w:rPr>
          <w:rFonts w:cs="Calibri"/>
          <w:color w:val="000000" w:themeColor="text1"/>
        </w:rPr>
        <w:t xml:space="preserve">, která tvoří pod značkou </w:t>
      </w:r>
      <w:proofErr w:type="spellStart"/>
      <w:r w:rsidRPr="0007646A">
        <w:rPr>
          <w:rFonts w:cs="Calibri"/>
          <w:color w:val="000000" w:themeColor="text1"/>
        </w:rPr>
        <w:t>Soolista</w:t>
      </w:r>
      <w:proofErr w:type="spellEnd"/>
      <w:r>
        <w:rPr>
          <w:rFonts w:cs="Calibri"/>
          <w:color w:val="000000" w:themeColor="text1"/>
        </w:rPr>
        <w:t xml:space="preserve">. </w:t>
      </w:r>
    </w:p>
    <w:p w14:paraId="396C88D2" w14:textId="77777777" w:rsidR="00290983" w:rsidRDefault="00290983" w:rsidP="0029098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E773AD">
        <w:rPr>
          <w:rFonts w:cs="Calibri"/>
          <w:color w:val="000000" w:themeColor="text1"/>
        </w:rPr>
        <w:t xml:space="preserve">Dodavatelem cateringu pro Novou Spirálu je projekt Kiosek Kadov, DKKP A </w:t>
      </w:r>
      <w:proofErr w:type="spellStart"/>
      <w:r w:rsidRPr="00E773AD">
        <w:rPr>
          <w:rFonts w:cs="Calibri"/>
          <w:color w:val="000000" w:themeColor="text1"/>
        </w:rPr>
        <w:t>AaDELI</w:t>
      </w:r>
      <w:proofErr w:type="spellEnd"/>
      <w:r w:rsidRPr="00E773AD">
        <w:rPr>
          <w:rFonts w:cs="Calibri"/>
          <w:color w:val="000000" w:themeColor="text1"/>
        </w:rPr>
        <w:t>, za kterým stojí Luděk Dvořák a Marek Šolc. Oba pánové jsou protřelí řadou podniků včetně menších i</w:t>
      </w:r>
      <w:r>
        <w:rPr>
          <w:rFonts w:cs="Calibri"/>
          <w:color w:val="000000" w:themeColor="text1"/>
        </w:rPr>
        <w:t> </w:t>
      </w:r>
      <w:r w:rsidRPr="00E773AD">
        <w:rPr>
          <w:rFonts w:cs="Calibri"/>
          <w:color w:val="000000" w:themeColor="text1"/>
        </w:rPr>
        <w:t xml:space="preserve">větších cateringových událostí, baví je nevázaná kuchyně jako třeba </w:t>
      </w:r>
      <w:proofErr w:type="spellStart"/>
      <w:r w:rsidRPr="00E773AD">
        <w:rPr>
          <w:rFonts w:cs="Calibri"/>
          <w:color w:val="000000" w:themeColor="text1"/>
        </w:rPr>
        <w:t>streetfood</w:t>
      </w:r>
      <w:proofErr w:type="spellEnd"/>
      <w:r w:rsidRPr="00E773AD">
        <w:rPr>
          <w:rFonts w:cs="Calibri"/>
          <w:color w:val="000000" w:themeColor="text1"/>
        </w:rPr>
        <w:t xml:space="preserve"> v restaurační kvalitě v kiosku, v jejich nabídce nechybí gluten-free a vegan </w:t>
      </w:r>
      <w:proofErr w:type="spellStart"/>
      <w:r w:rsidRPr="00E773AD">
        <w:rPr>
          <w:rFonts w:cs="Calibri"/>
          <w:color w:val="000000" w:themeColor="text1"/>
        </w:rPr>
        <w:t>friendly</w:t>
      </w:r>
      <w:proofErr w:type="spellEnd"/>
      <w:r w:rsidRPr="00E773AD">
        <w:rPr>
          <w:rFonts w:cs="Calibri"/>
          <w:color w:val="000000" w:themeColor="text1"/>
        </w:rPr>
        <w:t xml:space="preserve"> lahůdky, vyrábí vlastní produkty, masové a </w:t>
      </w:r>
      <w:proofErr w:type="spellStart"/>
      <w:r w:rsidRPr="00E773AD">
        <w:rPr>
          <w:rFonts w:cs="Calibri"/>
          <w:color w:val="000000" w:themeColor="text1"/>
        </w:rPr>
        <w:t>veggie</w:t>
      </w:r>
      <w:proofErr w:type="spellEnd"/>
      <w:r w:rsidRPr="00E773AD">
        <w:rPr>
          <w:rFonts w:cs="Calibri"/>
          <w:color w:val="000000" w:themeColor="text1"/>
        </w:rPr>
        <w:t xml:space="preserve"> skleničky, sladké skleničky i sušené maso. </w:t>
      </w:r>
    </w:p>
    <w:p w14:paraId="13C9B988" w14:textId="77777777" w:rsidR="00290983" w:rsidRPr="00E773AD" w:rsidRDefault="00290983" w:rsidP="00290983">
      <w:pPr>
        <w:pStyle w:val="Odstavecseseznamem"/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Do Nové Spirály přicházejí pánové s konceptem</w:t>
      </w:r>
      <w:r w:rsidRPr="001A4DF4">
        <w:rPr>
          <w:rFonts w:cs="Calibri"/>
          <w:color w:val="000000" w:themeColor="text1"/>
        </w:rPr>
        <w:t xml:space="preserve"> Bistro &amp; Bar Nová Spirála</w:t>
      </w:r>
      <w:r>
        <w:rPr>
          <w:rFonts w:cs="Calibri"/>
          <w:color w:val="000000" w:themeColor="text1"/>
        </w:rPr>
        <w:t>,</w:t>
      </w:r>
      <w:r w:rsidRPr="001A4DF4">
        <w:rPr>
          <w:rFonts w:cs="Calibri"/>
          <w:color w:val="000000" w:themeColor="text1"/>
        </w:rPr>
        <w:t xml:space="preserve"> kde se m</w:t>
      </w:r>
      <w:r>
        <w:rPr>
          <w:rFonts w:cs="Calibri"/>
          <w:color w:val="000000" w:themeColor="text1"/>
        </w:rPr>
        <w:t xml:space="preserve">ohou návštěvníci </w:t>
      </w:r>
      <w:r w:rsidRPr="001A4DF4">
        <w:rPr>
          <w:rFonts w:cs="Calibri"/>
          <w:color w:val="000000" w:themeColor="text1"/>
        </w:rPr>
        <w:t xml:space="preserve">těšit na bohatý výběr tradičních a netradičních nápojů alko i nealko, </w:t>
      </w:r>
      <w:r>
        <w:rPr>
          <w:rFonts w:cs="Calibri"/>
          <w:color w:val="000000" w:themeColor="text1"/>
        </w:rPr>
        <w:t>p</w:t>
      </w:r>
      <w:r w:rsidRPr="001A4DF4">
        <w:rPr>
          <w:rFonts w:cs="Calibri"/>
          <w:color w:val="000000" w:themeColor="text1"/>
        </w:rPr>
        <w:t>řičemž sortiment nealko nápojů bude mimo jiné zahrnovat pivní speciály, vína či známé destiláty v jejich nealko podobě.</w:t>
      </w:r>
    </w:p>
    <w:p w14:paraId="3CDF56B2" w14:textId="77777777" w:rsidR="00290983" w:rsidRDefault="00290983" w:rsidP="00290983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5F0DBEA8" w14:textId="77777777" w:rsidR="00290983" w:rsidRPr="00FA5A54" w:rsidRDefault="00290983" w:rsidP="00290983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1DEB2445" w14:textId="77777777" w:rsidR="00987083" w:rsidRPr="004839AA" w:rsidRDefault="00987083" w:rsidP="00E26A93">
      <w:pPr>
        <w:spacing w:after="0"/>
        <w:jc w:val="both"/>
        <w:rPr>
          <w:rFonts w:cs="Calibri"/>
          <w:b/>
          <w:bCs/>
        </w:rPr>
      </w:pPr>
    </w:p>
    <w:sectPr w:rsidR="00987083" w:rsidRPr="004839A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6B213" w14:textId="77777777" w:rsidR="004F4D67" w:rsidRDefault="004F4D67">
      <w:pPr>
        <w:spacing w:after="0" w:line="240" w:lineRule="auto"/>
      </w:pPr>
      <w:r>
        <w:separator/>
      </w:r>
    </w:p>
  </w:endnote>
  <w:endnote w:type="continuationSeparator" w:id="0">
    <w:p w14:paraId="2E0D564F" w14:textId="77777777" w:rsidR="004F4D67" w:rsidRDefault="004F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9D30" w14:textId="77777777" w:rsidR="004F4D67" w:rsidRDefault="004F4D67">
      <w:pPr>
        <w:spacing w:after="0" w:line="240" w:lineRule="auto"/>
      </w:pPr>
      <w:r>
        <w:separator/>
      </w:r>
    </w:p>
  </w:footnote>
  <w:footnote w:type="continuationSeparator" w:id="0">
    <w:p w14:paraId="4DADE814" w14:textId="77777777" w:rsidR="004F4D67" w:rsidRDefault="004F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2E4"/>
    <w:multiLevelType w:val="hybridMultilevel"/>
    <w:tmpl w:val="7924F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24A9"/>
    <w:multiLevelType w:val="multilevel"/>
    <w:tmpl w:val="269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5F52"/>
    <w:multiLevelType w:val="hybridMultilevel"/>
    <w:tmpl w:val="94D646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B26BA"/>
    <w:multiLevelType w:val="hybridMultilevel"/>
    <w:tmpl w:val="766EDCA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896"/>
    <w:multiLevelType w:val="multilevel"/>
    <w:tmpl w:val="3036F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22BD5"/>
    <w:multiLevelType w:val="multilevel"/>
    <w:tmpl w:val="A52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342AE"/>
    <w:multiLevelType w:val="multilevel"/>
    <w:tmpl w:val="BFA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D5B57"/>
    <w:multiLevelType w:val="multilevel"/>
    <w:tmpl w:val="DF8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606B9"/>
    <w:multiLevelType w:val="multilevel"/>
    <w:tmpl w:val="1AB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01140"/>
    <w:multiLevelType w:val="multilevel"/>
    <w:tmpl w:val="C9E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C64CC"/>
    <w:multiLevelType w:val="multilevel"/>
    <w:tmpl w:val="740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A24AA"/>
    <w:multiLevelType w:val="hybridMultilevel"/>
    <w:tmpl w:val="94D8CF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6438"/>
    <w:multiLevelType w:val="hybridMultilevel"/>
    <w:tmpl w:val="053C1F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937A2"/>
    <w:multiLevelType w:val="multilevel"/>
    <w:tmpl w:val="050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628609">
    <w:abstractNumId w:val="8"/>
  </w:num>
  <w:num w:numId="2" w16cid:durableId="1407724469">
    <w:abstractNumId w:val="0"/>
  </w:num>
  <w:num w:numId="3" w16cid:durableId="88129050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591860">
    <w:abstractNumId w:val="4"/>
  </w:num>
  <w:num w:numId="5" w16cid:durableId="213547057">
    <w:abstractNumId w:val="9"/>
  </w:num>
  <w:num w:numId="6" w16cid:durableId="619845385">
    <w:abstractNumId w:val="1"/>
  </w:num>
  <w:num w:numId="7" w16cid:durableId="1399784548">
    <w:abstractNumId w:val="10"/>
  </w:num>
  <w:num w:numId="8" w16cid:durableId="221672066">
    <w:abstractNumId w:val="13"/>
  </w:num>
  <w:num w:numId="9" w16cid:durableId="1833985928">
    <w:abstractNumId w:val="3"/>
  </w:num>
  <w:num w:numId="10" w16cid:durableId="249508862">
    <w:abstractNumId w:val="11"/>
  </w:num>
  <w:num w:numId="11" w16cid:durableId="789205484">
    <w:abstractNumId w:val="6"/>
  </w:num>
  <w:num w:numId="12" w16cid:durableId="115199223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4204859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20895259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626159136">
    <w:abstractNumId w:val="7"/>
  </w:num>
  <w:num w:numId="16" w16cid:durableId="1507403782">
    <w:abstractNumId w:val="2"/>
  </w:num>
  <w:num w:numId="17" w16cid:durableId="20925084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8"/>
    <w:rsid w:val="0000131B"/>
    <w:rsid w:val="000115F2"/>
    <w:rsid w:val="00012851"/>
    <w:rsid w:val="00013358"/>
    <w:rsid w:val="000136B0"/>
    <w:rsid w:val="00013C9D"/>
    <w:rsid w:val="000146B6"/>
    <w:rsid w:val="00015DC7"/>
    <w:rsid w:val="000175DB"/>
    <w:rsid w:val="00017796"/>
    <w:rsid w:val="000206EB"/>
    <w:rsid w:val="00020892"/>
    <w:rsid w:val="000239DC"/>
    <w:rsid w:val="000257EA"/>
    <w:rsid w:val="000318CF"/>
    <w:rsid w:val="00036EBA"/>
    <w:rsid w:val="000500AC"/>
    <w:rsid w:val="00050518"/>
    <w:rsid w:val="000512B9"/>
    <w:rsid w:val="00055E5C"/>
    <w:rsid w:val="00057EEE"/>
    <w:rsid w:val="0006122B"/>
    <w:rsid w:val="00061C27"/>
    <w:rsid w:val="0006239D"/>
    <w:rsid w:val="00065B1A"/>
    <w:rsid w:val="00065E43"/>
    <w:rsid w:val="000668B2"/>
    <w:rsid w:val="00070FE0"/>
    <w:rsid w:val="000721D2"/>
    <w:rsid w:val="00073820"/>
    <w:rsid w:val="0007466B"/>
    <w:rsid w:val="00076030"/>
    <w:rsid w:val="0007646A"/>
    <w:rsid w:val="00082BC5"/>
    <w:rsid w:val="00083339"/>
    <w:rsid w:val="000836C1"/>
    <w:rsid w:val="00087C7F"/>
    <w:rsid w:val="00093270"/>
    <w:rsid w:val="000944A8"/>
    <w:rsid w:val="00094CE9"/>
    <w:rsid w:val="000953D2"/>
    <w:rsid w:val="00097CD2"/>
    <w:rsid w:val="000A0513"/>
    <w:rsid w:val="000A1000"/>
    <w:rsid w:val="000A4BF5"/>
    <w:rsid w:val="000A5590"/>
    <w:rsid w:val="000B0804"/>
    <w:rsid w:val="000B1720"/>
    <w:rsid w:val="000B26DD"/>
    <w:rsid w:val="000B3593"/>
    <w:rsid w:val="000B648E"/>
    <w:rsid w:val="000C1C4B"/>
    <w:rsid w:val="000C2568"/>
    <w:rsid w:val="000D0D7A"/>
    <w:rsid w:val="000D6BC1"/>
    <w:rsid w:val="000E023A"/>
    <w:rsid w:val="000E0365"/>
    <w:rsid w:val="000E7A72"/>
    <w:rsid w:val="000F2E87"/>
    <w:rsid w:val="000F553A"/>
    <w:rsid w:val="000F7AF7"/>
    <w:rsid w:val="00101136"/>
    <w:rsid w:val="00101CB2"/>
    <w:rsid w:val="00106840"/>
    <w:rsid w:val="0011341A"/>
    <w:rsid w:val="00114908"/>
    <w:rsid w:val="00121FE8"/>
    <w:rsid w:val="001246D5"/>
    <w:rsid w:val="001317AF"/>
    <w:rsid w:val="0013391E"/>
    <w:rsid w:val="001340A5"/>
    <w:rsid w:val="0013582F"/>
    <w:rsid w:val="00142D7C"/>
    <w:rsid w:val="00145218"/>
    <w:rsid w:val="0014626B"/>
    <w:rsid w:val="00146937"/>
    <w:rsid w:val="001517DE"/>
    <w:rsid w:val="00163A91"/>
    <w:rsid w:val="00164B43"/>
    <w:rsid w:val="00167BF7"/>
    <w:rsid w:val="00167EF8"/>
    <w:rsid w:val="00170656"/>
    <w:rsid w:val="00174969"/>
    <w:rsid w:val="00176389"/>
    <w:rsid w:val="00176FFE"/>
    <w:rsid w:val="001815CB"/>
    <w:rsid w:val="0018217A"/>
    <w:rsid w:val="00183724"/>
    <w:rsid w:val="0019178F"/>
    <w:rsid w:val="001950FF"/>
    <w:rsid w:val="00195A9E"/>
    <w:rsid w:val="001A4A91"/>
    <w:rsid w:val="001B3026"/>
    <w:rsid w:val="001C15EC"/>
    <w:rsid w:val="001D276F"/>
    <w:rsid w:val="001D61FA"/>
    <w:rsid w:val="001D63A5"/>
    <w:rsid w:val="001E4079"/>
    <w:rsid w:val="001E5F6E"/>
    <w:rsid w:val="001E7770"/>
    <w:rsid w:val="001F2501"/>
    <w:rsid w:val="001F3911"/>
    <w:rsid w:val="001F5C20"/>
    <w:rsid w:val="001F608C"/>
    <w:rsid w:val="001F775B"/>
    <w:rsid w:val="00201FE5"/>
    <w:rsid w:val="0020474D"/>
    <w:rsid w:val="00205AA3"/>
    <w:rsid w:val="00206010"/>
    <w:rsid w:val="00211F8E"/>
    <w:rsid w:val="002127CA"/>
    <w:rsid w:val="00214E29"/>
    <w:rsid w:val="00215B76"/>
    <w:rsid w:val="00216E0D"/>
    <w:rsid w:val="002178A4"/>
    <w:rsid w:val="00220079"/>
    <w:rsid w:val="00221746"/>
    <w:rsid w:val="00221DDB"/>
    <w:rsid w:val="00222678"/>
    <w:rsid w:val="00222A81"/>
    <w:rsid w:val="002240F5"/>
    <w:rsid w:val="0022462B"/>
    <w:rsid w:val="00234DDF"/>
    <w:rsid w:val="002407BA"/>
    <w:rsid w:val="0024210F"/>
    <w:rsid w:val="00246F2B"/>
    <w:rsid w:val="00247B4D"/>
    <w:rsid w:val="0025134C"/>
    <w:rsid w:val="002552D0"/>
    <w:rsid w:val="00256F70"/>
    <w:rsid w:val="00257972"/>
    <w:rsid w:val="00257F98"/>
    <w:rsid w:val="00260103"/>
    <w:rsid w:val="002605FF"/>
    <w:rsid w:val="00260A40"/>
    <w:rsid w:val="00260D64"/>
    <w:rsid w:val="00261D33"/>
    <w:rsid w:val="00267432"/>
    <w:rsid w:val="00271008"/>
    <w:rsid w:val="00272FE9"/>
    <w:rsid w:val="00276C69"/>
    <w:rsid w:val="002772BA"/>
    <w:rsid w:val="00280837"/>
    <w:rsid w:val="002815E7"/>
    <w:rsid w:val="0028169E"/>
    <w:rsid w:val="00282F94"/>
    <w:rsid w:val="0028399D"/>
    <w:rsid w:val="00284066"/>
    <w:rsid w:val="00290983"/>
    <w:rsid w:val="00292833"/>
    <w:rsid w:val="002B09E6"/>
    <w:rsid w:val="002B2D8F"/>
    <w:rsid w:val="002B4EDC"/>
    <w:rsid w:val="002B708D"/>
    <w:rsid w:val="002C075A"/>
    <w:rsid w:val="002C11F6"/>
    <w:rsid w:val="002C7534"/>
    <w:rsid w:val="002C7DFF"/>
    <w:rsid w:val="002D0E8C"/>
    <w:rsid w:val="002D1C74"/>
    <w:rsid w:val="002E0860"/>
    <w:rsid w:val="002E127D"/>
    <w:rsid w:val="002E6CA8"/>
    <w:rsid w:val="002F09E5"/>
    <w:rsid w:val="002F6B96"/>
    <w:rsid w:val="002F700E"/>
    <w:rsid w:val="0030241D"/>
    <w:rsid w:val="0030425E"/>
    <w:rsid w:val="00313BEB"/>
    <w:rsid w:val="00317271"/>
    <w:rsid w:val="0032051C"/>
    <w:rsid w:val="003205C6"/>
    <w:rsid w:val="00322A38"/>
    <w:rsid w:val="00324656"/>
    <w:rsid w:val="003274E2"/>
    <w:rsid w:val="00333EFC"/>
    <w:rsid w:val="0033435D"/>
    <w:rsid w:val="00335947"/>
    <w:rsid w:val="0034055C"/>
    <w:rsid w:val="00342A6F"/>
    <w:rsid w:val="00347083"/>
    <w:rsid w:val="00347607"/>
    <w:rsid w:val="00352500"/>
    <w:rsid w:val="00362873"/>
    <w:rsid w:val="003642AF"/>
    <w:rsid w:val="00365410"/>
    <w:rsid w:val="0036621F"/>
    <w:rsid w:val="003664A3"/>
    <w:rsid w:val="00375059"/>
    <w:rsid w:val="003766D4"/>
    <w:rsid w:val="0038424A"/>
    <w:rsid w:val="003845DE"/>
    <w:rsid w:val="00386747"/>
    <w:rsid w:val="00392828"/>
    <w:rsid w:val="00393FA4"/>
    <w:rsid w:val="003A0461"/>
    <w:rsid w:val="003A49DE"/>
    <w:rsid w:val="003A559C"/>
    <w:rsid w:val="003A563E"/>
    <w:rsid w:val="003A667A"/>
    <w:rsid w:val="003B5DA6"/>
    <w:rsid w:val="003B7815"/>
    <w:rsid w:val="003B7CA0"/>
    <w:rsid w:val="003C527A"/>
    <w:rsid w:val="003D0144"/>
    <w:rsid w:val="003D0551"/>
    <w:rsid w:val="003D10F2"/>
    <w:rsid w:val="003D528F"/>
    <w:rsid w:val="003E19FC"/>
    <w:rsid w:val="003E1A0E"/>
    <w:rsid w:val="003E39A9"/>
    <w:rsid w:val="003E7366"/>
    <w:rsid w:val="003F1A24"/>
    <w:rsid w:val="003F6225"/>
    <w:rsid w:val="004040EA"/>
    <w:rsid w:val="0040444D"/>
    <w:rsid w:val="00404AC2"/>
    <w:rsid w:val="00405039"/>
    <w:rsid w:val="00405482"/>
    <w:rsid w:val="00411BFD"/>
    <w:rsid w:val="00413412"/>
    <w:rsid w:val="00414F8A"/>
    <w:rsid w:val="0041556E"/>
    <w:rsid w:val="004160CB"/>
    <w:rsid w:val="00421DD5"/>
    <w:rsid w:val="004240FC"/>
    <w:rsid w:val="0043073C"/>
    <w:rsid w:val="00432167"/>
    <w:rsid w:val="00433DFE"/>
    <w:rsid w:val="00434C9E"/>
    <w:rsid w:val="004352C1"/>
    <w:rsid w:val="00435CFA"/>
    <w:rsid w:val="00446669"/>
    <w:rsid w:val="00447794"/>
    <w:rsid w:val="0045135A"/>
    <w:rsid w:val="00451DE5"/>
    <w:rsid w:val="00454BD5"/>
    <w:rsid w:val="00461F33"/>
    <w:rsid w:val="004622AA"/>
    <w:rsid w:val="004650B0"/>
    <w:rsid w:val="004660A6"/>
    <w:rsid w:val="004743B9"/>
    <w:rsid w:val="004839AA"/>
    <w:rsid w:val="00486ED1"/>
    <w:rsid w:val="00492A49"/>
    <w:rsid w:val="004A1183"/>
    <w:rsid w:val="004A12D9"/>
    <w:rsid w:val="004A1725"/>
    <w:rsid w:val="004A4F19"/>
    <w:rsid w:val="004A7E7B"/>
    <w:rsid w:val="004B036F"/>
    <w:rsid w:val="004B3281"/>
    <w:rsid w:val="004B366E"/>
    <w:rsid w:val="004B4C09"/>
    <w:rsid w:val="004C12BD"/>
    <w:rsid w:val="004C403B"/>
    <w:rsid w:val="004D4679"/>
    <w:rsid w:val="004D6CA9"/>
    <w:rsid w:val="004D7E5D"/>
    <w:rsid w:val="004E0A7E"/>
    <w:rsid w:val="004E1076"/>
    <w:rsid w:val="004E111D"/>
    <w:rsid w:val="004E2722"/>
    <w:rsid w:val="004E3B9D"/>
    <w:rsid w:val="004E5754"/>
    <w:rsid w:val="004F1CFA"/>
    <w:rsid w:val="004F2612"/>
    <w:rsid w:val="004F48DF"/>
    <w:rsid w:val="004F4D67"/>
    <w:rsid w:val="004F6ED8"/>
    <w:rsid w:val="004F6F58"/>
    <w:rsid w:val="00504EBE"/>
    <w:rsid w:val="00504F45"/>
    <w:rsid w:val="005079C9"/>
    <w:rsid w:val="0051086D"/>
    <w:rsid w:val="00517A07"/>
    <w:rsid w:val="00522269"/>
    <w:rsid w:val="005244A0"/>
    <w:rsid w:val="00525440"/>
    <w:rsid w:val="00530CD9"/>
    <w:rsid w:val="005361FF"/>
    <w:rsid w:val="005405BD"/>
    <w:rsid w:val="00543A7F"/>
    <w:rsid w:val="005466A8"/>
    <w:rsid w:val="005477CC"/>
    <w:rsid w:val="00547F89"/>
    <w:rsid w:val="005502F2"/>
    <w:rsid w:val="0055494A"/>
    <w:rsid w:val="00554B20"/>
    <w:rsid w:val="0055630A"/>
    <w:rsid w:val="00560D0D"/>
    <w:rsid w:val="0056108F"/>
    <w:rsid w:val="00562A15"/>
    <w:rsid w:val="00566890"/>
    <w:rsid w:val="00566ADC"/>
    <w:rsid w:val="00570FE0"/>
    <w:rsid w:val="00576382"/>
    <w:rsid w:val="00576B6B"/>
    <w:rsid w:val="005808B4"/>
    <w:rsid w:val="0058327C"/>
    <w:rsid w:val="00584293"/>
    <w:rsid w:val="00585250"/>
    <w:rsid w:val="00586975"/>
    <w:rsid w:val="0059058C"/>
    <w:rsid w:val="005907DF"/>
    <w:rsid w:val="00593C45"/>
    <w:rsid w:val="005950D0"/>
    <w:rsid w:val="00597C06"/>
    <w:rsid w:val="005A32FA"/>
    <w:rsid w:val="005A6F07"/>
    <w:rsid w:val="005B0A3B"/>
    <w:rsid w:val="005B19BA"/>
    <w:rsid w:val="005C120B"/>
    <w:rsid w:val="005C17CC"/>
    <w:rsid w:val="005C1849"/>
    <w:rsid w:val="005C43E8"/>
    <w:rsid w:val="005C43F8"/>
    <w:rsid w:val="005D28B2"/>
    <w:rsid w:val="005D555C"/>
    <w:rsid w:val="005D60FD"/>
    <w:rsid w:val="005D7135"/>
    <w:rsid w:val="005E27A0"/>
    <w:rsid w:val="005E3A94"/>
    <w:rsid w:val="005E4C51"/>
    <w:rsid w:val="005E5711"/>
    <w:rsid w:val="005E5F8C"/>
    <w:rsid w:val="005E62FD"/>
    <w:rsid w:val="005E7DEE"/>
    <w:rsid w:val="005F3DE3"/>
    <w:rsid w:val="005F6F35"/>
    <w:rsid w:val="00604D04"/>
    <w:rsid w:val="0060646F"/>
    <w:rsid w:val="0062172B"/>
    <w:rsid w:val="006321AF"/>
    <w:rsid w:val="00632979"/>
    <w:rsid w:val="00632CA1"/>
    <w:rsid w:val="006331C5"/>
    <w:rsid w:val="0063396A"/>
    <w:rsid w:val="00634E2F"/>
    <w:rsid w:val="00635F4B"/>
    <w:rsid w:val="00637A5F"/>
    <w:rsid w:val="00642D8C"/>
    <w:rsid w:val="00643D07"/>
    <w:rsid w:val="00644EBF"/>
    <w:rsid w:val="00645C74"/>
    <w:rsid w:val="00651E42"/>
    <w:rsid w:val="00654357"/>
    <w:rsid w:val="0065551F"/>
    <w:rsid w:val="006617DF"/>
    <w:rsid w:val="00661C6E"/>
    <w:rsid w:val="00662119"/>
    <w:rsid w:val="006643A5"/>
    <w:rsid w:val="00665E55"/>
    <w:rsid w:val="00665FE9"/>
    <w:rsid w:val="00666937"/>
    <w:rsid w:val="00667900"/>
    <w:rsid w:val="00670899"/>
    <w:rsid w:val="00670966"/>
    <w:rsid w:val="00670B0C"/>
    <w:rsid w:val="00675733"/>
    <w:rsid w:val="0068194C"/>
    <w:rsid w:val="00686FA9"/>
    <w:rsid w:val="00687C6E"/>
    <w:rsid w:val="00693432"/>
    <w:rsid w:val="0069521E"/>
    <w:rsid w:val="006953D0"/>
    <w:rsid w:val="006A2E27"/>
    <w:rsid w:val="006B1531"/>
    <w:rsid w:val="006B243D"/>
    <w:rsid w:val="006B2BB3"/>
    <w:rsid w:val="006B4A6B"/>
    <w:rsid w:val="006B4FD5"/>
    <w:rsid w:val="006B76AE"/>
    <w:rsid w:val="006C2BEE"/>
    <w:rsid w:val="006C3D03"/>
    <w:rsid w:val="006C6572"/>
    <w:rsid w:val="006C7D77"/>
    <w:rsid w:val="006D42E8"/>
    <w:rsid w:val="006D582F"/>
    <w:rsid w:val="006E0928"/>
    <w:rsid w:val="006E3769"/>
    <w:rsid w:val="006E7F73"/>
    <w:rsid w:val="006F0DB0"/>
    <w:rsid w:val="006F1A24"/>
    <w:rsid w:val="006F5FDF"/>
    <w:rsid w:val="00700098"/>
    <w:rsid w:val="00701AC3"/>
    <w:rsid w:val="0070761F"/>
    <w:rsid w:val="00707949"/>
    <w:rsid w:val="00707AA7"/>
    <w:rsid w:val="00711B3D"/>
    <w:rsid w:val="007123AE"/>
    <w:rsid w:val="00713462"/>
    <w:rsid w:val="00714CCC"/>
    <w:rsid w:val="00715B02"/>
    <w:rsid w:val="00717833"/>
    <w:rsid w:val="00730316"/>
    <w:rsid w:val="00732390"/>
    <w:rsid w:val="007323C9"/>
    <w:rsid w:val="007326A1"/>
    <w:rsid w:val="0073278A"/>
    <w:rsid w:val="00732878"/>
    <w:rsid w:val="0073594D"/>
    <w:rsid w:val="00736E7A"/>
    <w:rsid w:val="00736FE9"/>
    <w:rsid w:val="00737B96"/>
    <w:rsid w:val="00744C47"/>
    <w:rsid w:val="00746BC5"/>
    <w:rsid w:val="00754FB6"/>
    <w:rsid w:val="00756639"/>
    <w:rsid w:val="007570F5"/>
    <w:rsid w:val="00757E00"/>
    <w:rsid w:val="007620FE"/>
    <w:rsid w:val="00762D10"/>
    <w:rsid w:val="007643A8"/>
    <w:rsid w:val="00765228"/>
    <w:rsid w:val="00771C5F"/>
    <w:rsid w:val="007733E7"/>
    <w:rsid w:val="00773AEA"/>
    <w:rsid w:val="007753F1"/>
    <w:rsid w:val="00775D87"/>
    <w:rsid w:val="00783601"/>
    <w:rsid w:val="0078575B"/>
    <w:rsid w:val="00786105"/>
    <w:rsid w:val="00786FD2"/>
    <w:rsid w:val="00787123"/>
    <w:rsid w:val="007873A3"/>
    <w:rsid w:val="00794549"/>
    <w:rsid w:val="00794CA8"/>
    <w:rsid w:val="007952E2"/>
    <w:rsid w:val="007963C2"/>
    <w:rsid w:val="00797160"/>
    <w:rsid w:val="007A4532"/>
    <w:rsid w:val="007A63CD"/>
    <w:rsid w:val="007A68E9"/>
    <w:rsid w:val="007B2C52"/>
    <w:rsid w:val="007B5E0E"/>
    <w:rsid w:val="007C6E9D"/>
    <w:rsid w:val="007D0FE3"/>
    <w:rsid w:val="007D1316"/>
    <w:rsid w:val="007D1FEC"/>
    <w:rsid w:val="007D2306"/>
    <w:rsid w:val="007D57F4"/>
    <w:rsid w:val="007E031D"/>
    <w:rsid w:val="007E29C8"/>
    <w:rsid w:val="007E4B7A"/>
    <w:rsid w:val="007E6B2D"/>
    <w:rsid w:val="007F2635"/>
    <w:rsid w:val="007F7C40"/>
    <w:rsid w:val="008133D2"/>
    <w:rsid w:val="00813964"/>
    <w:rsid w:val="00814B8F"/>
    <w:rsid w:val="008234C0"/>
    <w:rsid w:val="00823EC0"/>
    <w:rsid w:val="00830B74"/>
    <w:rsid w:val="0083332A"/>
    <w:rsid w:val="00846387"/>
    <w:rsid w:val="00846E20"/>
    <w:rsid w:val="00847A78"/>
    <w:rsid w:val="00854903"/>
    <w:rsid w:val="00857684"/>
    <w:rsid w:val="00862425"/>
    <w:rsid w:val="00863D5F"/>
    <w:rsid w:val="008715C8"/>
    <w:rsid w:val="00871E4B"/>
    <w:rsid w:val="0087262B"/>
    <w:rsid w:val="00876028"/>
    <w:rsid w:val="0088522F"/>
    <w:rsid w:val="00891B4D"/>
    <w:rsid w:val="00897DC3"/>
    <w:rsid w:val="008A2321"/>
    <w:rsid w:val="008A25C9"/>
    <w:rsid w:val="008A2B63"/>
    <w:rsid w:val="008A302C"/>
    <w:rsid w:val="008B0C8F"/>
    <w:rsid w:val="008B2AB6"/>
    <w:rsid w:val="008B5D28"/>
    <w:rsid w:val="008C1CE0"/>
    <w:rsid w:val="008C21BC"/>
    <w:rsid w:val="008D003C"/>
    <w:rsid w:val="008D4168"/>
    <w:rsid w:val="008D42C2"/>
    <w:rsid w:val="008D5ECB"/>
    <w:rsid w:val="008D712E"/>
    <w:rsid w:val="008E1B70"/>
    <w:rsid w:val="008E3239"/>
    <w:rsid w:val="008E4028"/>
    <w:rsid w:val="008E747A"/>
    <w:rsid w:val="008F1B91"/>
    <w:rsid w:val="008F1E3B"/>
    <w:rsid w:val="008F2187"/>
    <w:rsid w:val="008F46A0"/>
    <w:rsid w:val="008F5A30"/>
    <w:rsid w:val="008F756F"/>
    <w:rsid w:val="00901EA4"/>
    <w:rsid w:val="009039A8"/>
    <w:rsid w:val="0090619C"/>
    <w:rsid w:val="00910C90"/>
    <w:rsid w:val="0091282D"/>
    <w:rsid w:val="00913395"/>
    <w:rsid w:val="00914A3A"/>
    <w:rsid w:val="009160C0"/>
    <w:rsid w:val="009170F3"/>
    <w:rsid w:val="0092117F"/>
    <w:rsid w:val="00924D41"/>
    <w:rsid w:val="00934638"/>
    <w:rsid w:val="00936912"/>
    <w:rsid w:val="009403BD"/>
    <w:rsid w:val="00950C3D"/>
    <w:rsid w:val="009617D1"/>
    <w:rsid w:val="009632C6"/>
    <w:rsid w:val="0096615A"/>
    <w:rsid w:val="00967431"/>
    <w:rsid w:val="0097358F"/>
    <w:rsid w:val="00973FE3"/>
    <w:rsid w:val="00974C96"/>
    <w:rsid w:val="00975089"/>
    <w:rsid w:val="00976CE8"/>
    <w:rsid w:val="0098011B"/>
    <w:rsid w:val="0098472E"/>
    <w:rsid w:val="00986D33"/>
    <w:rsid w:val="00987083"/>
    <w:rsid w:val="00994A95"/>
    <w:rsid w:val="0099577D"/>
    <w:rsid w:val="0099729F"/>
    <w:rsid w:val="009A13C5"/>
    <w:rsid w:val="009A3F7F"/>
    <w:rsid w:val="009A58E6"/>
    <w:rsid w:val="009A699A"/>
    <w:rsid w:val="009B136D"/>
    <w:rsid w:val="009B1BCE"/>
    <w:rsid w:val="009C0723"/>
    <w:rsid w:val="009C24E8"/>
    <w:rsid w:val="009C5E66"/>
    <w:rsid w:val="009C7E55"/>
    <w:rsid w:val="009D1147"/>
    <w:rsid w:val="009D508C"/>
    <w:rsid w:val="009D596B"/>
    <w:rsid w:val="009D5A70"/>
    <w:rsid w:val="009D5E5D"/>
    <w:rsid w:val="009E279D"/>
    <w:rsid w:val="009E43E7"/>
    <w:rsid w:val="009F11B0"/>
    <w:rsid w:val="009F188A"/>
    <w:rsid w:val="009F6C71"/>
    <w:rsid w:val="009F7C9B"/>
    <w:rsid w:val="00A01D63"/>
    <w:rsid w:val="00A067B3"/>
    <w:rsid w:val="00A06E8F"/>
    <w:rsid w:val="00A16783"/>
    <w:rsid w:val="00A248C3"/>
    <w:rsid w:val="00A310A3"/>
    <w:rsid w:val="00A338E7"/>
    <w:rsid w:val="00A37BBB"/>
    <w:rsid w:val="00A406E2"/>
    <w:rsid w:val="00A42448"/>
    <w:rsid w:val="00A46847"/>
    <w:rsid w:val="00A47508"/>
    <w:rsid w:val="00A520FD"/>
    <w:rsid w:val="00A523EA"/>
    <w:rsid w:val="00A55F83"/>
    <w:rsid w:val="00A577FA"/>
    <w:rsid w:val="00A57B92"/>
    <w:rsid w:val="00A631F4"/>
    <w:rsid w:val="00A706F0"/>
    <w:rsid w:val="00A7098D"/>
    <w:rsid w:val="00A83FEE"/>
    <w:rsid w:val="00A84B73"/>
    <w:rsid w:val="00A85522"/>
    <w:rsid w:val="00A90A5D"/>
    <w:rsid w:val="00A94340"/>
    <w:rsid w:val="00A96E8C"/>
    <w:rsid w:val="00AA0B76"/>
    <w:rsid w:val="00AA2034"/>
    <w:rsid w:val="00AA3805"/>
    <w:rsid w:val="00AA51B4"/>
    <w:rsid w:val="00AB6E08"/>
    <w:rsid w:val="00AB72E7"/>
    <w:rsid w:val="00AC2C4A"/>
    <w:rsid w:val="00AC3ACC"/>
    <w:rsid w:val="00AC79B7"/>
    <w:rsid w:val="00AD0525"/>
    <w:rsid w:val="00AD13F6"/>
    <w:rsid w:val="00AD298D"/>
    <w:rsid w:val="00AD35DB"/>
    <w:rsid w:val="00AE366F"/>
    <w:rsid w:val="00AE719A"/>
    <w:rsid w:val="00AF0CC4"/>
    <w:rsid w:val="00AF3DAF"/>
    <w:rsid w:val="00AF42B5"/>
    <w:rsid w:val="00AF5502"/>
    <w:rsid w:val="00AF635D"/>
    <w:rsid w:val="00B0019D"/>
    <w:rsid w:val="00B00C0B"/>
    <w:rsid w:val="00B10BF4"/>
    <w:rsid w:val="00B13490"/>
    <w:rsid w:val="00B1669C"/>
    <w:rsid w:val="00B21A5F"/>
    <w:rsid w:val="00B21E53"/>
    <w:rsid w:val="00B23BA0"/>
    <w:rsid w:val="00B3030D"/>
    <w:rsid w:val="00B31642"/>
    <w:rsid w:val="00B34FF4"/>
    <w:rsid w:val="00B37135"/>
    <w:rsid w:val="00B405EF"/>
    <w:rsid w:val="00B41C91"/>
    <w:rsid w:val="00B4488B"/>
    <w:rsid w:val="00B450E2"/>
    <w:rsid w:val="00B46044"/>
    <w:rsid w:val="00B505F9"/>
    <w:rsid w:val="00B53005"/>
    <w:rsid w:val="00B60304"/>
    <w:rsid w:val="00B618A5"/>
    <w:rsid w:val="00B62913"/>
    <w:rsid w:val="00B7128E"/>
    <w:rsid w:val="00B73024"/>
    <w:rsid w:val="00B76B3C"/>
    <w:rsid w:val="00B76D9C"/>
    <w:rsid w:val="00B81B70"/>
    <w:rsid w:val="00B85D7C"/>
    <w:rsid w:val="00B874BE"/>
    <w:rsid w:val="00B94969"/>
    <w:rsid w:val="00B94A56"/>
    <w:rsid w:val="00B96267"/>
    <w:rsid w:val="00BA03C2"/>
    <w:rsid w:val="00BA047A"/>
    <w:rsid w:val="00BA1D66"/>
    <w:rsid w:val="00BA1E7B"/>
    <w:rsid w:val="00BA25BD"/>
    <w:rsid w:val="00BA2A4B"/>
    <w:rsid w:val="00BB01E8"/>
    <w:rsid w:val="00BB04C4"/>
    <w:rsid w:val="00BB14E5"/>
    <w:rsid w:val="00BB2DF9"/>
    <w:rsid w:val="00BB62BE"/>
    <w:rsid w:val="00BC2401"/>
    <w:rsid w:val="00BC379A"/>
    <w:rsid w:val="00BC6AB6"/>
    <w:rsid w:val="00BD0E49"/>
    <w:rsid w:val="00BD3544"/>
    <w:rsid w:val="00BE13E8"/>
    <w:rsid w:val="00BE1E35"/>
    <w:rsid w:val="00BE293F"/>
    <w:rsid w:val="00BF1959"/>
    <w:rsid w:val="00BF6117"/>
    <w:rsid w:val="00C02288"/>
    <w:rsid w:val="00C06AE5"/>
    <w:rsid w:val="00C118E9"/>
    <w:rsid w:val="00C1204C"/>
    <w:rsid w:val="00C14609"/>
    <w:rsid w:val="00C24320"/>
    <w:rsid w:val="00C24A9E"/>
    <w:rsid w:val="00C255B7"/>
    <w:rsid w:val="00C33DEE"/>
    <w:rsid w:val="00C35865"/>
    <w:rsid w:val="00C3731D"/>
    <w:rsid w:val="00C46026"/>
    <w:rsid w:val="00C46C9C"/>
    <w:rsid w:val="00C50173"/>
    <w:rsid w:val="00C5048B"/>
    <w:rsid w:val="00C50AA7"/>
    <w:rsid w:val="00C53177"/>
    <w:rsid w:val="00C546E1"/>
    <w:rsid w:val="00C613EF"/>
    <w:rsid w:val="00C6166F"/>
    <w:rsid w:val="00C63DC7"/>
    <w:rsid w:val="00C65A86"/>
    <w:rsid w:val="00C70F8D"/>
    <w:rsid w:val="00C74CEE"/>
    <w:rsid w:val="00C75143"/>
    <w:rsid w:val="00C75563"/>
    <w:rsid w:val="00C75BB5"/>
    <w:rsid w:val="00C76DB7"/>
    <w:rsid w:val="00C7777D"/>
    <w:rsid w:val="00C85138"/>
    <w:rsid w:val="00C91A13"/>
    <w:rsid w:val="00C91F83"/>
    <w:rsid w:val="00C92E69"/>
    <w:rsid w:val="00C96FC4"/>
    <w:rsid w:val="00CA361F"/>
    <w:rsid w:val="00CA46EF"/>
    <w:rsid w:val="00CA4C03"/>
    <w:rsid w:val="00CA78AF"/>
    <w:rsid w:val="00CA7A88"/>
    <w:rsid w:val="00CB45BB"/>
    <w:rsid w:val="00CB4FF0"/>
    <w:rsid w:val="00CB664B"/>
    <w:rsid w:val="00CB6975"/>
    <w:rsid w:val="00CC0228"/>
    <w:rsid w:val="00CC5B9D"/>
    <w:rsid w:val="00CC6D52"/>
    <w:rsid w:val="00CD5216"/>
    <w:rsid w:val="00CD5254"/>
    <w:rsid w:val="00CD6560"/>
    <w:rsid w:val="00CD6A1F"/>
    <w:rsid w:val="00CD7BFC"/>
    <w:rsid w:val="00CE00C8"/>
    <w:rsid w:val="00CE0983"/>
    <w:rsid w:val="00CE0DB3"/>
    <w:rsid w:val="00CE7E28"/>
    <w:rsid w:val="00CF0091"/>
    <w:rsid w:val="00CF187F"/>
    <w:rsid w:val="00CF23D3"/>
    <w:rsid w:val="00CF3E56"/>
    <w:rsid w:val="00CF6BA4"/>
    <w:rsid w:val="00CF6F0B"/>
    <w:rsid w:val="00D002CA"/>
    <w:rsid w:val="00D024CE"/>
    <w:rsid w:val="00D05EAF"/>
    <w:rsid w:val="00D061EF"/>
    <w:rsid w:val="00D07503"/>
    <w:rsid w:val="00D11137"/>
    <w:rsid w:val="00D14527"/>
    <w:rsid w:val="00D16062"/>
    <w:rsid w:val="00D25637"/>
    <w:rsid w:val="00D30678"/>
    <w:rsid w:val="00D30FC6"/>
    <w:rsid w:val="00D32091"/>
    <w:rsid w:val="00D32538"/>
    <w:rsid w:val="00D3530B"/>
    <w:rsid w:val="00D3649B"/>
    <w:rsid w:val="00D365EB"/>
    <w:rsid w:val="00D42958"/>
    <w:rsid w:val="00D43473"/>
    <w:rsid w:val="00D44924"/>
    <w:rsid w:val="00D47060"/>
    <w:rsid w:val="00D50B0E"/>
    <w:rsid w:val="00D52BAC"/>
    <w:rsid w:val="00D54340"/>
    <w:rsid w:val="00D558FD"/>
    <w:rsid w:val="00D55FB5"/>
    <w:rsid w:val="00D579E1"/>
    <w:rsid w:val="00D60F30"/>
    <w:rsid w:val="00D64EE3"/>
    <w:rsid w:val="00D6558E"/>
    <w:rsid w:val="00D7073E"/>
    <w:rsid w:val="00D71E30"/>
    <w:rsid w:val="00D7255C"/>
    <w:rsid w:val="00D72878"/>
    <w:rsid w:val="00D747AF"/>
    <w:rsid w:val="00D80550"/>
    <w:rsid w:val="00D808C9"/>
    <w:rsid w:val="00D8114D"/>
    <w:rsid w:val="00D86CA8"/>
    <w:rsid w:val="00D87496"/>
    <w:rsid w:val="00D9074A"/>
    <w:rsid w:val="00D911F8"/>
    <w:rsid w:val="00D95AA8"/>
    <w:rsid w:val="00DA33BC"/>
    <w:rsid w:val="00DA70C9"/>
    <w:rsid w:val="00DA7293"/>
    <w:rsid w:val="00DA7E55"/>
    <w:rsid w:val="00DB3417"/>
    <w:rsid w:val="00DB68D4"/>
    <w:rsid w:val="00DB7C50"/>
    <w:rsid w:val="00DC0B19"/>
    <w:rsid w:val="00DC3059"/>
    <w:rsid w:val="00DC3BAE"/>
    <w:rsid w:val="00DC5756"/>
    <w:rsid w:val="00DC611B"/>
    <w:rsid w:val="00DC625B"/>
    <w:rsid w:val="00DC6631"/>
    <w:rsid w:val="00DD0C2E"/>
    <w:rsid w:val="00DD7B93"/>
    <w:rsid w:val="00DE008B"/>
    <w:rsid w:val="00DE2F80"/>
    <w:rsid w:val="00DE563D"/>
    <w:rsid w:val="00DE5F16"/>
    <w:rsid w:val="00DE659D"/>
    <w:rsid w:val="00DF07F4"/>
    <w:rsid w:val="00DF6213"/>
    <w:rsid w:val="00E0042F"/>
    <w:rsid w:val="00E018E5"/>
    <w:rsid w:val="00E06B8C"/>
    <w:rsid w:val="00E12837"/>
    <w:rsid w:val="00E17D65"/>
    <w:rsid w:val="00E20676"/>
    <w:rsid w:val="00E2135C"/>
    <w:rsid w:val="00E259B4"/>
    <w:rsid w:val="00E26A93"/>
    <w:rsid w:val="00E30AE7"/>
    <w:rsid w:val="00E33B73"/>
    <w:rsid w:val="00E36576"/>
    <w:rsid w:val="00E41023"/>
    <w:rsid w:val="00E4195A"/>
    <w:rsid w:val="00E42A54"/>
    <w:rsid w:val="00E52D5D"/>
    <w:rsid w:val="00E548AC"/>
    <w:rsid w:val="00E5785C"/>
    <w:rsid w:val="00E63E80"/>
    <w:rsid w:val="00E64130"/>
    <w:rsid w:val="00E6449F"/>
    <w:rsid w:val="00E661B9"/>
    <w:rsid w:val="00E718AD"/>
    <w:rsid w:val="00E733E0"/>
    <w:rsid w:val="00E7416B"/>
    <w:rsid w:val="00E747FE"/>
    <w:rsid w:val="00E74D02"/>
    <w:rsid w:val="00E75854"/>
    <w:rsid w:val="00E778D4"/>
    <w:rsid w:val="00E77D0C"/>
    <w:rsid w:val="00E81026"/>
    <w:rsid w:val="00E8184E"/>
    <w:rsid w:val="00E818DE"/>
    <w:rsid w:val="00E85626"/>
    <w:rsid w:val="00E861F8"/>
    <w:rsid w:val="00E87396"/>
    <w:rsid w:val="00E915E8"/>
    <w:rsid w:val="00E91903"/>
    <w:rsid w:val="00E96963"/>
    <w:rsid w:val="00EA039B"/>
    <w:rsid w:val="00EA10D4"/>
    <w:rsid w:val="00EA1BF5"/>
    <w:rsid w:val="00EA2675"/>
    <w:rsid w:val="00EB721E"/>
    <w:rsid w:val="00EB7800"/>
    <w:rsid w:val="00EC1BAD"/>
    <w:rsid w:val="00EC47F3"/>
    <w:rsid w:val="00EC4D38"/>
    <w:rsid w:val="00EC4D65"/>
    <w:rsid w:val="00EC5204"/>
    <w:rsid w:val="00EC7F7F"/>
    <w:rsid w:val="00ED2F47"/>
    <w:rsid w:val="00ED63EF"/>
    <w:rsid w:val="00ED679A"/>
    <w:rsid w:val="00ED6B17"/>
    <w:rsid w:val="00EE227A"/>
    <w:rsid w:val="00EE33D1"/>
    <w:rsid w:val="00EE3C56"/>
    <w:rsid w:val="00EE4D01"/>
    <w:rsid w:val="00EE67E3"/>
    <w:rsid w:val="00EE7A04"/>
    <w:rsid w:val="00EF208D"/>
    <w:rsid w:val="00EF55EA"/>
    <w:rsid w:val="00EF649D"/>
    <w:rsid w:val="00EF6E84"/>
    <w:rsid w:val="00F0083E"/>
    <w:rsid w:val="00F0175E"/>
    <w:rsid w:val="00F03025"/>
    <w:rsid w:val="00F0441B"/>
    <w:rsid w:val="00F05852"/>
    <w:rsid w:val="00F07AE8"/>
    <w:rsid w:val="00F07EDA"/>
    <w:rsid w:val="00F12AC4"/>
    <w:rsid w:val="00F14916"/>
    <w:rsid w:val="00F14F67"/>
    <w:rsid w:val="00F15524"/>
    <w:rsid w:val="00F16A78"/>
    <w:rsid w:val="00F1764A"/>
    <w:rsid w:val="00F204B3"/>
    <w:rsid w:val="00F20A39"/>
    <w:rsid w:val="00F3030A"/>
    <w:rsid w:val="00F304CB"/>
    <w:rsid w:val="00F31202"/>
    <w:rsid w:val="00F31B42"/>
    <w:rsid w:val="00F3402D"/>
    <w:rsid w:val="00F437FF"/>
    <w:rsid w:val="00F449E8"/>
    <w:rsid w:val="00F456D0"/>
    <w:rsid w:val="00F515EF"/>
    <w:rsid w:val="00F6298A"/>
    <w:rsid w:val="00F62BE1"/>
    <w:rsid w:val="00F632CE"/>
    <w:rsid w:val="00F633ED"/>
    <w:rsid w:val="00F65311"/>
    <w:rsid w:val="00F65A88"/>
    <w:rsid w:val="00F660B3"/>
    <w:rsid w:val="00F70CC4"/>
    <w:rsid w:val="00F74EC7"/>
    <w:rsid w:val="00F76944"/>
    <w:rsid w:val="00F80995"/>
    <w:rsid w:val="00F8369A"/>
    <w:rsid w:val="00F85B7C"/>
    <w:rsid w:val="00F91678"/>
    <w:rsid w:val="00F92900"/>
    <w:rsid w:val="00F929FF"/>
    <w:rsid w:val="00FA263D"/>
    <w:rsid w:val="00FA2D76"/>
    <w:rsid w:val="00FA4F04"/>
    <w:rsid w:val="00FA5A54"/>
    <w:rsid w:val="00FA5C9C"/>
    <w:rsid w:val="00FA65A5"/>
    <w:rsid w:val="00FB146F"/>
    <w:rsid w:val="00FB300A"/>
    <w:rsid w:val="00FB30CD"/>
    <w:rsid w:val="00FB53AA"/>
    <w:rsid w:val="00FB5EAC"/>
    <w:rsid w:val="00FB655F"/>
    <w:rsid w:val="00FC3024"/>
    <w:rsid w:val="00FC4EDF"/>
    <w:rsid w:val="00FC5D22"/>
    <w:rsid w:val="00FC7832"/>
    <w:rsid w:val="00FD140A"/>
    <w:rsid w:val="00FD2F88"/>
    <w:rsid w:val="00FD4252"/>
    <w:rsid w:val="00FD533C"/>
    <w:rsid w:val="00FD60E3"/>
    <w:rsid w:val="00FE4301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85A"/>
  <w15:docId w15:val="{C2A78155-67C4-224E-BC8E-E986333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0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7603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50C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C613EF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40548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C5B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3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ystavist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spirala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1884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Eliška Koloušková</cp:lastModifiedBy>
  <cp:revision>20</cp:revision>
  <dcterms:created xsi:type="dcterms:W3CDTF">2024-09-02T12:19:00Z</dcterms:created>
  <dcterms:modified xsi:type="dcterms:W3CDTF">2024-09-26T13:00:00Z</dcterms:modified>
</cp:coreProperties>
</file>