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94E9" w14:textId="07CFE182" w:rsidR="00937BE8" w:rsidRPr="00B71D93" w:rsidRDefault="00937BE8" w:rsidP="00CC1357">
      <w:pPr>
        <w:spacing w:after="0"/>
        <w:jc w:val="center"/>
        <w:rPr>
          <w:rFonts w:cstheme="minorHAnsi"/>
          <w:b/>
          <w:bCs/>
          <w:color w:val="262626"/>
          <w:sz w:val="28"/>
          <w:szCs w:val="28"/>
          <w:shd w:val="clear" w:color="auto" w:fill="FFFFFF"/>
        </w:rPr>
      </w:pPr>
      <w:r w:rsidRPr="00B71D93">
        <w:rPr>
          <w:rFonts w:cstheme="minorHAnsi"/>
          <w:b/>
          <w:bCs/>
          <w:sz w:val="28"/>
          <w:szCs w:val="28"/>
        </w:rPr>
        <w:t>PIZZA</w:t>
      </w:r>
      <w:r w:rsidR="00172CC3" w:rsidRPr="00B71D93">
        <w:rPr>
          <w:rFonts w:cstheme="minorHAnsi"/>
          <w:b/>
          <w:bCs/>
          <w:sz w:val="28"/>
          <w:szCs w:val="28"/>
        </w:rPr>
        <w:t>!</w:t>
      </w:r>
      <w:r w:rsidRPr="00B71D93">
        <w:rPr>
          <w:rFonts w:cstheme="minorHAnsi"/>
          <w:b/>
          <w:bCs/>
          <w:sz w:val="28"/>
          <w:szCs w:val="28"/>
        </w:rPr>
        <w:t xml:space="preserve"> PIZZA! Pop</w:t>
      </w:r>
      <w:r w:rsidR="00A10F56">
        <w:rPr>
          <w:rFonts w:cstheme="minorHAnsi"/>
          <w:b/>
          <w:bCs/>
          <w:sz w:val="28"/>
          <w:szCs w:val="28"/>
        </w:rPr>
        <w:t xml:space="preserve"> U</w:t>
      </w:r>
      <w:r w:rsidRPr="00B71D93">
        <w:rPr>
          <w:rFonts w:cstheme="minorHAnsi"/>
          <w:b/>
          <w:bCs/>
          <w:sz w:val="28"/>
          <w:szCs w:val="28"/>
        </w:rPr>
        <w:t>p</w:t>
      </w:r>
      <w:r w:rsidR="00342927">
        <w:rPr>
          <w:rFonts w:cstheme="minorHAnsi"/>
          <w:b/>
          <w:bCs/>
          <w:sz w:val="28"/>
          <w:szCs w:val="28"/>
        </w:rPr>
        <w:t>: festival</w:t>
      </w:r>
      <w:r w:rsidR="00072762" w:rsidRPr="00B71D93">
        <w:rPr>
          <w:rFonts w:cstheme="minorHAnsi"/>
          <w:b/>
          <w:bCs/>
          <w:sz w:val="28"/>
          <w:szCs w:val="28"/>
        </w:rPr>
        <w:t xml:space="preserve"> </w:t>
      </w:r>
      <w:r w:rsidR="00072762" w:rsidRPr="00B71D93">
        <w:rPr>
          <w:rFonts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italských vůní a chutí</w:t>
      </w:r>
      <w:r w:rsidR="00342927">
        <w:rPr>
          <w:rFonts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vá</w:t>
      </w:r>
      <w:r w:rsidR="00CC1357">
        <w:rPr>
          <w:rFonts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 přenese pod apeninské slunce</w:t>
      </w:r>
    </w:p>
    <w:p w14:paraId="639C032C" w14:textId="77777777" w:rsidR="00934871" w:rsidRDefault="00934871" w:rsidP="00934871">
      <w:pPr>
        <w:spacing w:after="0" w:line="240" w:lineRule="auto"/>
        <w:jc w:val="both"/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</w:p>
    <w:p w14:paraId="791B9DB9" w14:textId="409F1274" w:rsidR="005C48EF" w:rsidRDefault="001563AD" w:rsidP="0093487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1D93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Praha, </w:t>
      </w:r>
      <w:r w:rsidR="00540A53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srpen </w:t>
      </w:r>
      <w:r w:rsidRPr="00B71D93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2024 – </w:t>
      </w:r>
      <w:r w:rsidR="00172CC3" w:rsidRP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Vychutnejte si atmosféru italské</w:t>
      </w:r>
      <w:r w:rsidR="00C04BB3" w:rsidRP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ho</w:t>
      </w:r>
      <w:r w:rsidR="00172CC3" w:rsidRP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8958E1" w:rsidRP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La </w:t>
      </w:r>
      <w:r w:rsid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D</w:t>
      </w:r>
      <w:r w:rsidR="008958E1" w:rsidRP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olce</w:t>
      </w:r>
      <w:r w:rsid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Vita</w:t>
      </w:r>
      <w:r w:rsidR="00172CC3" w:rsidRPr="00172CC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bez nutnosti cestovat daleko</w:t>
      </w:r>
      <w:r w:rsid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. </w:t>
      </w:r>
      <w:r w:rsidR="00172CC3" w:rsidRPr="00172CC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Jednodenní festival italské kuchyně</w:t>
      </w:r>
      <w:r w:rsidR="00EB29D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PIZZA! </w:t>
      </w:r>
      <w:r w:rsidR="00EB29D3" w:rsidRP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PIZZA</w:t>
      </w:r>
      <w:r w:rsidR="00EB29D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! Pop</w:t>
      </w:r>
      <w:r w:rsidR="00A10F5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U</w:t>
      </w:r>
      <w:r w:rsidR="00EB29D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</w:t>
      </w:r>
      <w:r w:rsidR="00172CC3" w:rsidRPr="00172CC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, který</w:t>
      </w:r>
      <w:r w:rsidR="00172CC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se uskuteční </w:t>
      </w:r>
      <w:r w:rsidR="00633A8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ve čtvrtek </w:t>
      </w:r>
      <w:r w:rsidR="00EB29D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5. 9. 2024 od 11</w:t>
      </w:r>
      <w:r w:rsid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.</w:t>
      </w:r>
      <w:r w:rsidR="00EB29D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00 do 22</w:t>
      </w:r>
      <w:r w:rsid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.</w:t>
      </w:r>
      <w:r w:rsidR="00EB29D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00</w:t>
      </w:r>
      <w:r w:rsidR="008958E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hodin</w:t>
      </w:r>
      <w:r w:rsidR="00EB29D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172CC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v</w:t>
      </w:r>
      <w:r w:rsidR="00EB29D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 </w:t>
      </w:r>
      <w:r w:rsidR="00172CC3" w:rsidRPr="00172CC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Holešovické tržnic</w:t>
      </w:r>
      <w:r w:rsidR="00EB29D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172CC3" w:rsidRPr="00172CC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r w:rsidR="00172CC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nabídne to nejlepší, co tato </w:t>
      </w:r>
      <w:r w:rsidR="005C48EF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gastronomická velmoc</w:t>
      </w:r>
      <w:r w:rsidR="00172CC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nabízí</w:t>
      </w:r>
      <w:r w:rsidR="00172CC3" w:rsidRPr="00172CC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. </w:t>
      </w:r>
      <w:r w:rsidR="00EB29D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K</w:t>
      </w:r>
      <w:r w:rsidR="005C48EF" w:rsidRPr="00B71D9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romě vynikající pizzy se můžete těšit i na další dobroty jako jsou </w:t>
      </w:r>
      <w:r w:rsidR="00072762" w:rsidRPr="00B71D9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zapečené </w:t>
      </w:r>
      <w:proofErr w:type="spellStart"/>
      <w:r w:rsidR="005C48EF" w:rsidRPr="00B71D9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piadiny</w:t>
      </w:r>
      <w:proofErr w:type="spellEnd"/>
      <w:r w:rsidR="008958E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</w:t>
      </w:r>
      <w:r w:rsidR="005C48EF" w:rsidRPr="00B71D9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čerstvé těstoviny </w:t>
      </w:r>
      <w:r w:rsidR="008958E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nebo smažené plněné olivy</w:t>
      </w:r>
      <w:r w:rsidR="005C48EF" w:rsidRPr="00B71D9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8958E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Seznam účastníků se navíc nadále rozšiřuje, aby byla nabídka co nejpestřejší.</w:t>
      </w:r>
      <w:r w:rsidR="005C48EF" w:rsidRPr="00B71D9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5C48EF" w:rsidRPr="00B71D93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Italské lahůdky, vynikající káva, vína a koktejly, příjemná hudba, posezení pod širým nebem a setkání s kolegy u oběda či přáteli v</w:t>
      </w:r>
      <w:r w:rsidR="00463A6D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5C48EF" w:rsidRPr="00B71D93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odpoledních a večerních hodinách</w:t>
      </w:r>
      <w:r w:rsidR="00EB29D3" w:rsidRPr="00B71D93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slibují skvěle strávené chvíle připomínající letní dovolenou</w:t>
      </w:r>
      <w:r w:rsidR="005C48EF" w:rsidRPr="00B71D93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Vstup na akci je volný.</w:t>
      </w:r>
      <w:r w:rsidR="005C48EF" w:rsidRPr="00B71D93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784A4743" w14:textId="77777777" w:rsidR="00934871" w:rsidRPr="00172CC3" w:rsidRDefault="00934871" w:rsidP="0093487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3D74C4BC" w14:textId="32DB87C5" w:rsidR="00EB29D3" w:rsidRPr="00B71D93" w:rsidRDefault="00687C8A" w:rsidP="00934871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 vášní pro jídlo a společné setkávání</w:t>
      </w:r>
    </w:p>
    <w:p w14:paraId="19B7EC10" w14:textId="1AD5C099" w:rsidR="0076107A" w:rsidRPr="00540A53" w:rsidRDefault="00687C8A" w:rsidP="0093487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72CC3">
        <w:rPr>
          <w:rFonts w:cstheme="minorHAnsi"/>
          <w:color w:val="000000"/>
          <w:sz w:val="24"/>
          <w:szCs w:val="24"/>
          <w:shd w:val="clear" w:color="auto" w:fill="FFFFFF"/>
        </w:rPr>
        <w:t>Jednodenní festival italské kuchyně je nejen oslavou gastronomie, ale i příležitostí pro podporu místního podnikání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 s</w:t>
      </w:r>
      <w:r w:rsidRPr="00172CC3">
        <w:rPr>
          <w:rFonts w:cstheme="minorHAnsi"/>
          <w:color w:val="000000"/>
          <w:sz w:val="24"/>
          <w:szCs w:val="24"/>
          <w:shd w:val="clear" w:color="auto" w:fill="FFFFFF"/>
        </w:rPr>
        <w:t xml:space="preserve">etkání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komunity</w:t>
      </w:r>
      <w:r w:rsidRPr="00172CC3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251D95" w:rsidRPr="00B71D9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 loňské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251D95" w:rsidRPr="00B71D9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premiéře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která sklidila vel</w:t>
      </w:r>
      <w:r w:rsidR="00A10F5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mi dobrý ohlas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</w:t>
      </w:r>
      <w:r w:rsidR="00A10F5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získala na velikosti a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zařadila </w:t>
      </w:r>
      <w:r w:rsidR="00A10F5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se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na seznam pořádaných </w:t>
      </w:r>
      <w:r w:rsidR="00A10F5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gastro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akcí</w:t>
      </w:r>
      <w:r w:rsidR="00A10F5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 Holešovické tržnici</w:t>
      </w:r>
      <w:r w:rsidR="00251D95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. 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„</w:t>
      </w:r>
      <w:r w:rsid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Chceme návštěvníkům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 přinášet akce, kde mohou ochutnat něco autentického, něco nového a</w:t>
      </w:r>
      <w:r w:rsid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 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zároveň si při tom </w:t>
      </w:r>
      <w:r w:rsidR="00540A53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užijí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 pohodovou atmosféru se svými přáteli. </w:t>
      </w:r>
      <w:r w:rsid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A PIZZA! PIZZA! Pop up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r w:rsidR="006B3870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tohle všechno </w:t>
      </w:r>
      <w:r w:rsidR="007E3706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kombinuje</w:t>
      </w:r>
      <w:r w:rsidR="00FC153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.</w:t>
      </w:r>
      <w:r w:rsidR="006B3870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r w:rsidR="00BE74DB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N</w:t>
      </w:r>
      <w:r w:rsidR="000C39B7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avíc</w:t>
      </w:r>
      <w:r w:rsidR="006B3870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 je</w:t>
      </w:r>
      <w:r w:rsidR="000C39B7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ideální </w:t>
      </w:r>
      <w:r w:rsid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příležitostí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, </w:t>
      </w:r>
      <w:r w:rsid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jak si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 prostřednictvím chutí apeninského poloostrova </w:t>
      </w:r>
      <w:r w:rsidR="00540A53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připomenout 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prázdninov</w:t>
      </w:r>
      <w:r w:rsidR="00540A53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ou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 atmosfér</w:t>
      </w:r>
      <w:r w:rsidR="00540A53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u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,“</w:t>
      </w:r>
      <w:r w:rsidR="00904892" w:rsidRPr="0090489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říká Aleš Víšek z</w:t>
      </w:r>
      <w:r w:rsidR="0090489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r w:rsidR="00904892" w:rsidRPr="0090489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programového oddělení Holešovické tržnice a</w:t>
      </w:r>
      <w:r w:rsidR="00540A5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r w:rsidR="00904892" w:rsidRPr="0090489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dodává: 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„</w:t>
      </w:r>
      <w:r w:rsidR="00CC7DA4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Našim </w:t>
      </w:r>
      <w:r w:rsidR="00540A53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přáním je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, aby si k nám lidé přišli odpočinout, uvolnili se, pobavili se po práci nebo i během oběda a strávili tu příjemné chvíle, jako by byli na dovolené. A to se nám, věřím, </w:t>
      </w:r>
      <w:proofErr w:type="gramStart"/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daří</w:t>
      </w:r>
      <w:proofErr w:type="gramEnd"/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 i díky tomu, že spolupracujeme s velkými srdcaři a nadšenci, kteří si s</w:t>
      </w:r>
      <w:r w:rsidR="00CC7DA4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 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jídlem vyhrají a ladí ho k</w:t>
      </w:r>
      <w:r w:rsidR="00540A53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 </w:t>
      </w:r>
      <w:r w:rsidR="00904892" w:rsidRPr="00904892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dokonalosti.“</w:t>
      </w:r>
    </w:p>
    <w:p w14:paraId="54BABCAB" w14:textId="77777777" w:rsidR="00400C23" w:rsidRDefault="00400C23" w:rsidP="00934871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</w:pPr>
    </w:p>
    <w:p w14:paraId="766E8615" w14:textId="50547FE1" w:rsidR="00BC741B" w:rsidRPr="00B71D93" w:rsidRDefault="00D22140" w:rsidP="00934871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B71D9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Ochutnejte pravý italský street food</w:t>
      </w:r>
    </w:p>
    <w:p w14:paraId="1A0B9F6D" w14:textId="08F6E4BA" w:rsidR="00C76D05" w:rsidRDefault="00C76D05" w:rsidP="009348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71D93">
        <w:rPr>
          <w:rFonts w:cstheme="minorHAnsi"/>
          <w:color w:val="000000"/>
          <w:sz w:val="24"/>
          <w:szCs w:val="24"/>
          <w:shd w:val="clear" w:color="auto" w:fill="FFFFFF"/>
        </w:rPr>
        <w:t>Ikonou italské kuchyně je neodmyslitelně pizza. Tu</w:t>
      </w:r>
      <w:r w:rsidRPr="00B71D9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71D93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</w:rPr>
        <w:t>pravou neapolskou můžete ochutnat v</w:t>
      </w:r>
      <w:r w:rsidR="00C11598" w:rsidRPr="00B71D93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</w:rPr>
        <w:t> </w:t>
      </w:r>
      <w:r w:rsidRPr="00B71D93">
        <w:rPr>
          <w:rStyle w:val="normaltextrun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MATE'S PIZZA </w:t>
      </w:r>
      <w:proofErr w:type="spellStart"/>
      <w:r w:rsidRPr="00B71D93">
        <w:rPr>
          <w:rStyle w:val="normaltextrun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TRUCKu</w:t>
      </w:r>
      <w:proofErr w:type="spellEnd"/>
      <w:r w:rsidRPr="00B71D93">
        <w:rPr>
          <w:rFonts w:cstheme="minorHAnsi"/>
          <w:sz w:val="24"/>
          <w:szCs w:val="24"/>
        </w:rPr>
        <w:t>.</w:t>
      </w:r>
      <w:r w:rsidR="003355A9" w:rsidRPr="00B71D93">
        <w:rPr>
          <w:rFonts w:cstheme="minorHAnsi"/>
          <w:sz w:val="24"/>
          <w:szCs w:val="24"/>
        </w:rPr>
        <w:t xml:space="preserve"> Terapii pizzou vám naordinuje i nerozlučná dvojka kamarádů z </w:t>
      </w:r>
      <w:r w:rsidR="003355A9" w:rsidRPr="00B71D93">
        <w:rPr>
          <w:rFonts w:cstheme="minorHAnsi"/>
          <w:b/>
          <w:bCs/>
          <w:sz w:val="24"/>
          <w:szCs w:val="24"/>
        </w:rPr>
        <w:t xml:space="preserve">Pizza </w:t>
      </w:r>
      <w:proofErr w:type="spellStart"/>
      <w:r w:rsidR="003355A9" w:rsidRPr="00B71D93">
        <w:rPr>
          <w:rFonts w:cstheme="minorHAnsi"/>
          <w:b/>
          <w:bCs/>
          <w:sz w:val="24"/>
          <w:szCs w:val="24"/>
        </w:rPr>
        <w:t>Therapy</w:t>
      </w:r>
      <w:proofErr w:type="spellEnd"/>
      <w:r w:rsidR="003355A9" w:rsidRPr="00B71D93">
        <w:rPr>
          <w:rFonts w:cstheme="minorHAnsi"/>
          <w:sz w:val="24"/>
          <w:szCs w:val="24"/>
        </w:rPr>
        <w:t xml:space="preserve">, </w:t>
      </w:r>
      <w:r w:rsidR="00CC6D87" w:rsidRPr="00B71D93">
        <w:rPr>
          <w:rFonts w:cstheme="minorHAnsi"/>
          <w:sz w:val="24"/>
          <w:szCs w:val="24"/>
        </w:rPr>
        <w:t>jejichž</w:t>
      </w:r>
      <w:r w:rsidR="003355A9" w:rsidRPr="00B71D93">
        <w:rPr>
          <w:rFonts w:cstheme="minorHAnsi"/>
          <w:sz w:val="24"/>
          <w:szCs w:val="24"/>
        </w:rPr>
        <w:t xml:space="preserve"> pizzy nejsou pouhým kulinářským potěšením, ale jsou také důkazem přátelství a společných snů.</w:t>
      </w:r>
      <w:r w:rsidR="00940D2B" w:rsidRPr="00B71D93">
        <w:rPr>
          <w:rFonts w:cstheme="minorHAnsi"/>
          <w:sz w:val="24"/>
          <w:szCs w:val="24"/>
        </w:rPr>
        <w:t xml:space="preserve"> Neapolská </w:t>
      </w:r>
      <w:r w:rsidR="003355A9" w:rsidRPr="00B71D93">
        <w:rPr>
          <w:rFonts w:cstheme="minorHAnsi"/>
          <w:sz w:val="24"/>
          <w:szCs w:val="24"/>
        </w:rPr>
        <w:t>klasika</w:t>
      </w:r>
      <w:r w:rsidR="00940D2B" w:rsidRPr="00B71D93">
        <w:rPr>
          <w:rFonts w:cstheme="minorHAnsi"/>
          <w:sz w:val="24"/>
          <w:szCs w:val="24"/>
        </w:rPr>
        <w:t xml:space="preserve"> je srdcovou záležitostí i další party nadšenců, které najdete ve food trucku </w:t>
      </w:r>
      <w:proofErr w:type="spellStart"/>
      <w:r w:rsidR="00940D2B" w:rsidRPr="00B71D93">
        <w:rPr>
          <w:rFonts w:cstheme="minorHAnsi"/>
          <w:b/>
          <w:bCs/>
          <w:sz w:val="24"/>
          <w:szCs w:val="24"/>
        </w:rPr>
        <w:t>Picoška</w:t>
      </w:r>
      <w:proofErr w:type="spellEnd"/>
      <w:r w:rsidR="00940D2B" w:rsidRPr="00B71D93">
        <w:rPr>
          <w:rFonts w:cstheme="minorHAnsi"/>
          <w:sz w:val="24"/>
          <w:szCs w:val="24"/>
        </w:rPr>
        <w:t xml:space="preserve">. Své pizzy připravují podle tradiční receptury, a to z </w:t>
      </w:r>
      <w:r w:rsidR="003355A9" w:rsidRPr="00B71D93">
        <w:rPr>
          <w:rFonts w:cstheme="minorHAnsi"/>
          <w:sz w:val="24"/>
          <w:szCs w:val="24"/>
        </w:rPr>
        <w:t>m</w:t>
      </w:r>
      <w:r w:rsidR="00940D2B" w:rsidRPr="00B71D93">
        <w:rPr>
          <w:rFonts w:cstheme="minorHAnsi"/>
          <w:sz w:val="24"/>
          <w:szCs w:val="24"/>
        </w:rPr>
        <w:t xml:space="preserve">ouky typu 00 pro přípravu </w:t>
      </w:r>
      <w:proofErr w:type="spellStart"/>
      <w:r w:rsidR="00940D2B" w:rsidRPr="00B71D93">
        <w:rPr>
          <w:rFonts w:cstheme="minorHAnsi"/>
          <w:sz w:val="24"/>
          <w:szCs w:val="24"/>
        </w:rPr>
        <w:t>Napoletany</w:t>
      </w:r>
      <w:proofErr w:type="spellEnd"/>
      <w:r w:rsidR="00940D2B" w:rsidRPr="00B71D93">
        <w:rPr>
          <w:rFonts w:cstheme="minorHAnsi"/>
          <w:sz w:val="24"/>
          <w:szCs w:val="24"/>
        </w:rPr>
        <w:t xml:space="preserve"> a dlouho fermentovaného těsta </w:t>
      </w:r>
      <w:proofErr w:type="spellStart"/>
      <w:r w:rsidR="00940D2B" w:rsidRPr="00B71D93">
        <w:rPr>
          <w:rFonts w:cstheme="minorHAnsi"/>
          <w:sz w:val="24"/>
          <w:szCs w:val="24"/>
        </w:rPr>
        <w:t>Biga</w:t>
      </w:r>
      <w:proofErr w:type="spellEnd"/>
      <w:r w:rsidR="00940D2B" w:rsidRPr="00B71D93">
        <w:rPr>
          <w:rFonts w:cstheme="minorHAnsi"/>
          <w:sz w:val="24"/>
          <w:szCs w:val="24"/>
        </w:rPr>
        <w:t>. Díky tomu jsou okraje nadýchané, těsto křehké</w:t>
      </w:r>
      <w:r w:rsidR="003355A9" w:rsidRPr="00B71D93">
        <w:rPr>
          <w:rFonts w:cstheme="minorHAnsi"/>
          <w:sz w:val="24"/>
          <w:szCs w:val="24"/>
        </w:rPr>
        <w:t>,</w:t>
      </w:r>
      <w:r w:rsidR="00940D2B" w:rsidRPr="00B71D93">
        <w:rPr>
          <w:rFonts w:cstheme="minorHAnsi"/>
          <w:sz w:val="24"/>
          <w:szCs w:val="24"/>
        </w:rPr>
        <w:t xml:space="preserve"> vláčné a lépe stravitelné.</w:t>
      </w:r>
      <w:r w:rsidR="00D676DB" w:rsidRPr="00B71D93">
        <w:rPr>
          <w:rFonts w:cstheme="minorHAnsi"/>
          <w:sz w:val="24"/>
          <w:szCs w:val="24"/>
        </w:rPr>
        <w:t xml:space="preserve"> </w:t>
      </w:r>
      <w:r w:rsidR="006D3BD0" w:rsidRPr="00B71D93">
        <w:rPr>
          <w:rFonts w:cstheme="minorHAnsi"/>
          <w:sz w:val="24"/>
          <w:szCs w:val="24"/>
        </w:rPr>
        <w:t xml:space="preserve">Chybět nebude ani usměvavý Ital Francesco </w:t>
      </w:r>
      <w:proofErr w:type="spellStart"/>
      <w:r w:rsidR="006D3BD0" w:rsidRPr="00B71D93">
        <w:rPr>
          <w:rFonts w:cstheme="minorHAnsi"/>
          <w:sz w:val="24"/>
          <w:szCs w:val="24"/>
        </w:rPr>
        <w:t>Gallucci</w:t>
      </w:r>
      <w:proofErr w:type="spellEnd"/>
      <w:r w:rsidR="006D3BD0" w:rsidRPr="00B71D93">
        <w:rPr>
          <w:rFonts w:cstheme="minorHAnsi"/>
          <w:sz w:val="24"/>
          <w:szCs w:val="24"/>
        </w:rPr>
        <w:t xml:space="preserve">, který ve svém nuselském bistru </w:t>
      </w:r>
      <w:proofErr w:type="spellStart"/>
      <w:r w:rsidR="006D3BD0" w:rsidRPr="00B71D93">
        <w:rPr>
          <w:rFonts w:cstheme="minorHAnsi"/>
          <w:b/>
          <w:bCs/>
          <w:sz w:val="24"/>
          <w:szCs w:val="24"/>
        </w:rPr>
        <w:t>Le</w:t>
      </w:r>
      <w:proofErr w:type="spellEnd"/>
      <w:r w:rsidR="006D3BD0" w:rsidRPr="00B71D93">
        <w:rPr>
          <w:rFonts w:cstheme="minorHAnsi"/>
          <w:b/>
          <w:bCs/>
          <w:sz w:val="24"/>
          <w:szCs w:val="24"/>
        </w:rPr>
        <w:t xml:space="preserve"> Pizze di </w:t>
      </w:r>
      <w:proofErr w:type="spellStart"/>
      <w:r w:rsidR="006D3BD0" w:rsidRPr="00B71D93">
        <w:rPr>
          <w:rFonts w:cstheme="minorHAnsi"/>
          <w:b/>
          <w:bCs/>
          <w:sz w:val="24"/>
          <w:szCs w:val="24"/>
        </w:rPr>
        <w:t>Frankie</w:t>
      </w:r>
      <w:proofErr w:type="spellEnd"/>
      <w:r w:rsidR="006D3BD0" w:rsidRPr="00B71D93">
        <w:rPr>
          <w:rFonts w:cstheme="minorHAnsi"/>
          <w:sz w:val="24"/>
          <w:szCs w:val="24"/>
        </w:rPr>
        <w:t xml:space="preserve"> připravuje pizzy klasického i méně známého střihu. Jaké chutě si nachystal pro festival PIZZA! PIZZA! Pop</w:t>
      </w:r>
      <w:r w:rsidR="002E293F">
        <w:rPr>
          <w:rFonts w:cstheme="minorHAnsi"/>
          <w:sz w:val="24"/>
          <w:szCs w:val="24"/>
        </w:rPr>
        <w:t xml:space="preserve"> U</w:t>
      </w:r>
      <w:r w:rsidR="006D3BD0" w:rsidRPr="00B71D93">
        <w:rPr>
          <w:rFonts w:cstheme="minorHAnsi"/>
          <w:sz w:val="24"/>
          <w:szCs w:val="24"/>
        </w:rPr>
        <w:t>p se přijďte sami přesvědčit.</w:t>
      </w:r>
    </w:p>
    <w:p w14:paraId="5B99D605" w14:textId="77777777" w:rsidR="00E43C98" w:rsidRPr="00B71D93" w:rsidRDefault="00E43C98" w:rsidP="00934871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7B13CF86" w14:textId="77777777" w:rsidR="00400C23" w:rsidRDefault="006D3BD0" w:rsidP="0093487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</w:pP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Kromě pizzy jsou i</w:t>
      </w:r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talsk</w:t>
      </w:r>
      <w:r w:rsidR="00D22140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é</w:t>
      </w:r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uli</w:t>
      </w:r>
      <w:r w:rsidR="00D22140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ce</w:t>
      </w:r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="00D22140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ale plné i dalších zajímavých </w:t>
      </w:r>
      <w:r w:rsidR="000C6DE8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kousků, které si </w:t>
      </w:r>
      <w:proofErr w:type="gramStart"/>
      <w:r w:rsidR="000C6DE8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zaslouží</w:t>
      </w:r>
      <w:proofErr w:type="gramEnd"/>
      <w:r w:rsidR="000C6DE8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ochutnat. </w:t>
      </w:r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Například vynikající </w:t>
      </w:r>
      <w:proofErr w:type="spellStart"/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piadiny</w:t>
      </w:r>
      <w:proofErr w:type="spellEnd"/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– druh tenké pšeničné placky</w:t>
      </w:r>
      <w:r w:rsidR="000C6DE8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, kter</w:t>
      </w:r>
      <w:r w:rsidR="00C76D05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é</w:t>
      </w:r>
      <w:r w:rsidR="000C6DE8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se plní na mnoho způsobů</w:t>
      </w:r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. </w:t>
      </w:r>
      <w:proofErr w:type="spellStart"/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Piadina</w:t>
      </w:r>
      <w:proofErr w:type="spellEnd"/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se podávala i v antickém Římě a dnes je zapsána na seznamu tradičních italských výrobků kraje Emilia-</w:t>
      </w:r>
      <w:proofErr w:type="spellStart"/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Romagna</w:t>
      </w:r>
      <w:proofErr w:type="spellEnd"/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.</w:t>
      </w:r>
      <w:r w:rsidR="000C6DE8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U </w:t>
      </w:r>
      <w:proofErr w:type="spellStart"/>
      <w:r w:rsidR="00BC741B"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Ciao</w:t>
      </w:r>
      <w:proofErr w:type="spellEnd"/>
      <w:r w:rsidR="00BC741B"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proofErr w:type="spellStart"/>
      <w:r w:rsidR="00BC741B"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Italian</w:t>
      </w:r>
      <w:proofErr w:type="spellEnd"/>
      <w:r w:rsidR="00BC741B"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Street Food</w:t>
      </w:r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bude možné vyzkoušet </w:t>
      </w:r>
      <w:proofErr w:type="spellStart"/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piadiny</w:t>
      </w:r>
      <w:proofErr w:type="spellEnd"/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s</w:t>
      </w:r>
      <w:r w:rsidR="00BF354C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 </w:t>
      </w:r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kvalitními italskými sýry a salámy. V nabídce budou také dokonalé </w:t>
      </w:r>
      <w:proofErr w:type="spellStart"/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Ascolana</w:t>
      </w:r>
      <w:proofErr w:type="spellEnd"/>
      <w:r w:rsidR="00BC741B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olivy, a to je velká paráda – masem plněná královna všech oliv smažená do křupava. </w:t>
      </w:r>
    </w:p>
    <w:p w14:paraId="490E74A5" w14:textId="7B050B8A" w:rsidR="00E945A9" w:rsidRPr="00E945A9" w:rsidRDefault="00B36E8A" w:rsidP="00E945A9">
      <w:pPr>
        <w:pStyle w:val="Normlnweb"/>
        <w:jc w:val="both"/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</w:pPr>
      <w:r w:rsidRPr="004E5244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lastRenderedPageBreak/>
        <w:t>Pavel Berky</w:t>
      </w:r>
      <w:r w:rsidRPr="00B36E8A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si na letošní Pizza Pop</w:t>
      </w:r>
      <w:r w:rsidR="00D939E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Pr="00B36E8A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up připravil stále populárnější </w:t>
      </w:r>
      <w:proofErr w:type="spellStart"/>
      <w:r w:rsidRPr="00B36E8A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pinsu</w:t>
      </w:r>
      <w:proofErr w:type="spellEnd"/>
      <w:r w:rsidRPr="00B36E8A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. Méně známou sestru pizzy, jejíž původ sahá až do starověkého Říma. Narozdíl od pizzy je těsto směsí pšeničné, rýžové a </w:t>
      </w:r>
      <w:proofErr w:type="spellStart"/>
      <w:r w:rsidRPr="00B36E8A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sojové</w:t>
      </w:r>
      <w:proofErr w:type="spellEnd"/>
      <w:r w:rsidRPr="00B36E8A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mouky, které jí s fermentací kolem 72 hodin dodávají uvnitř krásnou nadýchanost a zvenčí příjemnou křupavost.</w:t>
      </w:r>
      <w:r w:rsidRPr="00B36E8A">
        <w:rPr>
          <w:rFonts w:asciiTheme="minorHAnsi" w:eastAsiaTheme="minorHAnsi" w:hAnsiTheme="minorHAnsi" w:cstheme="minorHAnsi"/>
          <w:i/>
          <w:iCs/>
          <w:color w:val="000000"/>
          <w:kern w:val="2"/>
          <w:shd w:val="clear" w:color="auto" w:fill="FFFFFF"/>
          <w:lang w:eastAsia="en-US"/>
          <w14:ligatures w14:val="standardContextual"/>
        </w:rPr>
        <w:t> </w:t>
      </w:r>
      <w:r w:rsidR="0046205F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Ani milovníci italských uzenin nezůstanou ochuzeni o své </w:t>
      </w:r>
      <w:r w:rsidR="00B628BE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favority</w:t>
      </w:r>
      <w:r w:rsidR="0046205F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. </w:t>
      </w:r>
      <w:proofErr w:type="spellStart"/>
      <w:r w:rsidR="0046205F" w:rsidRPr="00E945A9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Take</w:t>
      </w:r>
      <w:proofErr w:type="spellEnd"/>
      <w:r w:rsidR="0046205F" w:rsidRPr="00E945A9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proofErr w:type="spellStart"/>
      <w:r w:rsidR="0046205F" w:rsidRPr="00E945A9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Eat</w:t>
      </w:r>
      <w:proofErr w:type="spellEnd"/>
      <w:r w:rsidR="0046205F" w:rsidRPr="00E945A9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EZ</w:t>
      </w:r>
      <w:r w:rsidR="0046205F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slibuj</w:t>
      </w:r>
      <w:r w:rsidR="00E945A9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í</w:t>
      </w:r>
      <w:r w:rsidR="0046205F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domácí šunku, sendviče, voňavou </w:t>
      </w:r>
      <w:proofErr w:type="spellStart"/>
      <w:r w:rsidR="0046205F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porchettu</w:t>
      </w:r>
      <w:proofErr w:type="spellEnd"/>
      <w:r w:rsidR="0046205F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, nebo tradiční italskou k</w:t>
      </w:r>
      <w:r w:rsidR="00B628BE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l</w:t>
      </w:r>
      <w:r w:rsidR="0046205F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ob</w:t>
      </w:r>
      <w:r w:rsidR="00B628BE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á</w:t>
      </w:r>
      <w:r w:rsidR="0046205F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sku </w:t>
      </w:r>
      <w:proofErr w:type="spellStart"/>
      <w:r w:rsidR="0046205F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salsi</w:t>
      </w:r>
      <w:r w:rsidR="00B628BE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c</w:t>
      </w:r>
      <w:r w:rsidR="0046205F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c</w:t>
      </w:r>
      <w:r w:rsidR="00B628BE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iu</w:t>
      </w:r>
      <w:proofErr w:type="spellEnd"/>
      <w:r w:rsidR="00B628BE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.</w:t>
      </w:r>
      <w:r w:rsidR="00E945A9" w:rsidRPr="00E945A9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="00E945A9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Typickou italskou kuchyn</w:t>
      </w:r>
      <w:r w:rsidR="00E945A9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i</w:t>
      </w:r>
      <w:r w:rsidR="00E945A9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podle starých receptů představí </w:t>
      </w:r>
      <w:r w:rsidR="00E945A9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ve své ikonické italské tříkolce</w:t>
      </w:r>
      <w:r w:rsidR="00E945A9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="00E945A9" w:rsidRPr="00633A8A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 xml:space="preserve">Ňam-ňam </w:t>
      </w:r>
      <w:proofErr w:type="spellStart"/>
      <w:r w:rsidR="00E945A9" w:rsidRPr="00633A8A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Piaggio</w:t>
      </w:r>
      <w:proofErr w:type="spellEnd"/>
      <w:r w:rsidR="00E945A9" w:rsidRPr="00E945A9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="00E945A9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účastnice pořadu </w:t>
      </w:r>
      <w:proofErr w:type="spellStart"/>
      <w:r w:rsidR="00E945A9" w:rsidRPr="00E945A9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MasterChef</w:t>
      </w:r>
      <w:proofErr w:type="spellEnd"/>
      <w:r w:rsidR="00E945A9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Petra. </w:t>
      </w:r>
      <w:r w:rsidR="00E945A9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Mezitím, co budete čekat na její </w:t>
      </w:r>
      <w:r w:rsidR="00E945A9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toskánskou tomatovou polévkou, domácí pastu nebo sladkou Panna </w:t>
      </w:r>
      <w:proofErr w:type="spellStart"/>
      <w:r w:rsidR="00E945A9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Cottu</w:t>
      </w:r>
      <w:proofErr w:type="spellEnd"/>
      <w:r w:rsidR="00E945A9" w:rsidRPr="00E945A9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, </w:t>
      </w:r>
      <w:r w:rsidR="00E945A9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se můžete kochat pohledem na </w:t>
      </w:r>
      <w:r w:rsidR="00633A8A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tento legendární dopravní prostředek,</w:t>
      </w:r>
      <w:r w:rsidR="00E945A9" w:rsidRPr="00E945A9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="00633A8A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který se stal</w:t>
      </w:r>
      <w:r w:rsidR="00E945A9" w:rsidRPr="00E945A9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oblíbeným základem pro různé přestavby, které rozšiřují její využití daleko za původní účel. Tyto kreativní přestavby nejenže zachovávají tradiční šarm a funkčnost tříkolky, ale také přinášejí nový život a inovativní využití této italské klasiky.</w:t>
      </w:r>
      <w:r w:rsidR="002E293F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Zkrátka, srdcová záležitost!</w:t>
      </w:r>
    </w:p>
    <w:p w14:paraId="7FC06EC8" w14:textId="6EF09928" w:rsidR="00DD63DA" w:rsidRPr="00934871" w:rsidRDefault="00C07684" w:rsidP="0093487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</w:pPr>
      <w:proofErr w:type="spellStart"/>
      <w:r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Prosseco</w:t>
      </w:r>
      <w:proofErr w:type="spellEnd"/>
      <w:r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 xml:space="preserve">, </w:t>
      </w:r>
      <w:proofErr w:type="spellStart"/>
      <w:r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Aperol</w:t>
      </w:r>
      <w:proofErr w:type="spellEnd"/>
      <w:r w:rsidR="009923B7"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 xml:space="preserve">, </w:t>
      </w:r>
      <w:proofErr w:type="spellStart"/>
      <w:r w:rsidR="009923B7"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Negroni</w:t>
      </w:r>
      <w:proofErr w:type="spellEnd"/>
      <w:r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nebo </w:t>
      </w:r>
      <w:proofErr w:type="spellStart"/>
      <w:r w:rsidR="009923B7"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Gin</w:t>
      </w:r>
      <w:r w:rsidR="00D62335" w:rsidRPr="00B71D93">
        <w:rPr>
          <w:rFonts w:asciiTheme="minorHAnsi" w:hAnsiTheme="minorHAnsi" w:cstheme="minorHAnsi"/>
          <w:b/>
          <w:bCs/>
          <w:color w:val="4D5156"/>
          <w:shd w:val="clear" w:color="auto" w:fill="FFFFFF"/>
        </w:rPr>
        <w:t>&amp;</w:t>
      </w:r>
      <w:r w:rsidR="009923B7"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Tonic</w:t>
      </w:r>
      <w:proofErr w:type="spellEnd"/>
      <w:r w:rsidR="009923B7"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?</w:t>
      </w:r>
    </w:p>
    <w:p w14:paraId="65AF70C1" w14:textId="237D90B5" w:rsidR="00442F23" w:rsidRPr="00B71D93" w:rsidRDefault="00B628BE" w:rsidP="0093487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</w:pP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A co by to bylo za pravé italské </w:t>
      </w:r>
      <w:proofErr w:type="spellStart"/>
      <w:r w:rsidR="00017CEC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a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peritivo</w:t>
      </w:r>
      <w:proofErr w:type="spellEnd"/>
      <w:r w:rsidR="0046205F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bez </w:t>
      </w:r>
      <w:r w:rsidR="00075B76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bohaté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nabídky italských vín, koktejlů a nápojů. Stánek </w:t>
      </w:r>
      <w:r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 xml:space="preserve">La Mia </w:t>
      </w:r>
      <w:proofErr w:type="spellStart"/>
      <w:r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Spritzeria</w:t>
      </w:r>
      <w:proofErr w:type="spellEnd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vás přenese do magické atmosféry letních večerů s přáteli a se sklenkou </w:t>
      </w:r>
      <w:r w:rsidR="002231F6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v ruce 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na italském náměstí. Ochutnejte zde klasický </w:t>
      </w:r>
      <w:proofErr w:type="spellStart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Aperol</w:t>
      </w:r>
      <w:proofErr w:type="spellEnd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proofErr w:type="spellStart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Spritz</w:t>
      </w:r>
      <w:proofErr w:type="spellEnd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, </w:t>
      </w:r>
      <w:proofErr w:type="spellStart"/>
      <w:r w:rsidR="00442F23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Negroni</w:t>
      </w:r>
      <w:proofErr w:type="spellEnd"/>
      <w:r w:rsidR="00442F23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, 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silnější </w:t>
      </w:r>
      <w:proofErr w:type="spellStart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Maschio</w:t>
      </w:r>
      <w:proofErr w:type="spellEnd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s Fernetem </w:t>
      </w:r>
      <w:proofErr w:type="spellStart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Branca</w:t>
      </w:r>
      <w:proofErr w:type="spellEnd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, lehký </w:t>
      </w:r>
      <w:proofErr w:type="spellStart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Rosato</w:t>
      </w:r>
      <w:proofErr w:type="spellEnd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proofErr w:type="spellStart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Spritz</w:t>
      </w:r>
      <w:proofErr w:type="spellEnd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z růžového Martini a spoustu dalších variací. Těm z vás, kteří upřednostňují něco ostřejšího, naservírují skvělý </w:t>
      </w:r>
      <w:proofErr w:type="spellStart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Malfy</w:t>
      </w:r>
      <w:proofErr w:type="spellEnd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gin s</w:t>
      </w:r>
      <w:r w:rsidR="00442F23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 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tonikem</w:t>
      </w:r>
      <w:r w:rsidR="00442F23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.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 </w:t>
      </w:r>
    </w:p>
    <w:p w14:paraId="19B7728F" w14:textId="77777777" w:rsidR="00442F23" w:rsidRPr="00B71D93" w:rsidRDefault="00442F23" w:rsidP="0093487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</w:pPr>
    </w:p>
    <w:p w14:paraId="3D9A5839" w14:textId="5038AD2B" w:rsidR="00442F23" w:rsidRPr="00B71D93" w:rsidRDefault="00442F23" w:rsidP="009348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V baru </w:t>
      </w:r>
      <w:proofErr w:type="spellStart"/>
      <w:r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Luvini</w:t>
      </w:r>
      <w:proofErr w:type="spellEnd"/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vás čeká usměvavá dvojice – Jiří a Lucie. Jiří, který za svůj život ochutnal přes 1</w:t>
      </w:r>
      <w:r w:rsidR="00527564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 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500 ginů a 200 toniků, vám namíchá drink, na který budete dlouho vzpomínat</w:t>
      </w:r>
      <w:r w:rsidR="00EB20B4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.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Jak sám Jirka říká</w:t>
      </w:r>
      <w:r w:rsidR="00EB20B4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: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Pr="00B71D93">
        <w:rPr>
          <w:rFonts w:asciiTheme="minorHAnsi" w:eastAsiaTheme="minorHAnsi" w:hAnsiTheme="minorHAnsi" w:cstheme="minorHAnsi"/>
          <w:i/>
          <w:iCs/>
          <w:color w:val="000000"/>
          <w:kern w:val="2"/>
          <w:shd w:val="clear" w:color="auto" w:fill="FFFFFF"/>
          <w:lang w:eastAsia="en-US"/>
          <w14:ligatures w14:val="standardContextual"/>
        </w:rPr>
        <w:t xml:space="preserve">„Naše italské menu je sestavené z šesti různých ginů od čtyřech výrobců kde všechny tyto destilerie se nacházejí na území Itálie a používají pro výrobu ginu lokální suroviny, a to především toskánský jalovec což je základ každého ginu.  Menu jsme postavili tak abychom obsáhli co největší škálu chutí od sladkých po hořké a zároveň od tradičnějších po ty méně obvyklé chutě ginu.“ 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Vedle něj Lucie se postará o chutě milovníků italských vín. </w:t>
      </w:r>
      <w:r w:rsidRPr="00B71D93">
        <w:rPr>
          <w:rStyle w:val="normaltextrun"/>
          <w:rFonts w:asciiTheme="minorHAnsi" w:eastAsiaTheme="majorEastAsia" w:hAnsiTheme="minorHAnsi" w:cstheme="minorHAnsi"/>
        </w:rPr>
        <w:t xml:space="preserve">Vinné menu </w:t>
      </w:r>
      <w:r w:rsidR="00527564" w:rsidRPr="00B71D93">
        <w:rPr>
          <w:rStyle w:val="normaltextrun"/>
          <w:rFonts w:asciiTheme="minorHAnsi" w:eastAsiaTheme="majorEastAsia" w:hAnsiTheme="minorHAnsi" w:cstheme="minorHAnsi"/>
        </w:rPr>
        <w:t xml:space="preserve">bude </w:t>
      </w:r>
      <w:r w:rsidRPr="00B71D93">
        <w:rPr>
          <w:rStyle w:val="normaltextrun"/>
          <w:rFonts w:asciiTheme="minorHAnsi" w:eastAsiaTheme="majorEastAsia" w:hAnsiTheme="minorHAnsi" w:cstheme="minorHAnsi"/>
        </w:rPr>
        <w:t xml:space="preserve">postavené 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především na proseccu, a to stejným způsobem jako menu s drinky</w:t>
      </w:r>
      <w:r w:rsidR="00527564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–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aby obsáhli co největší chuťový profil a tím dali </w:t>
      </w:r>
      <w:r w:rsidR="00527564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návštěvníkům 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možnost si najít to </w:t>
      </w:r>
      <w:r w:rsidR="00560B1E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své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oblíbené.</w:t>
      </w:r>
      <w:r w:rsidRPr="00B71D93">
        <w:rPr>
          <w:rStyle w:val="normaltextrun"/>
          <w:rFonts w:asciiTheme="minorHAnsi" w:eastAsiaTheme="majorEastAsia" w:hAnsiTheme="minorHAnsi" w:cstheme="minorHAnsi"/>
        </w:rPr>
        <w:t xml:space="preserve"> </w:t>
      </w:r>
    </w:p>
    <w:p w14:paraId="35E47E05" w14:textId="77777777" w:rsidR="00527564" w:rsidRPr="00B71D93" w:rsidRDefault="00527564" w:rsidP="009348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14:paraId="73906BDC" w14:textId="60D2A656" w:rsidR="00527564" w:rsidRPr="00B71D93" w:rsidRDefault="00527564" w:rsidP="0093487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</w:pP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Po druhé se do Tržnice vrací i rodinná firma </w:t>
      </w:r>
      <w:r w:rsidRPr="00B71D93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>VINOHERINK.CZ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 a návštěvníky láká nabídnou vín i</w:t>
      </w:r>
      <w:r w:rsidR="008D1CF3"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> </w:t>
      </w:r>
      <w:r w:rsidRPr="00B71D93"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  <w:t xml:space="preserve">bublinek: </w:t>
      </w:r>
      <w:r w:rsidRPr="00B71D93">
        <w:rPr>
          <w:rFonts w:asciiTheme="minorHAnsi" w:eastAsiaTheme="minorHAnsi" w:hAnsiTheme="minorHAnsi" w:cstheme="minorHAnsi"/>
          <w:i/>
          <w:iCs/>
          <w:color w:val="000000"/>
          <w:kern w:val="2"/>
          <w:shd w:val="clear" w:color="auto" w:fill="FFFFFF"/>
          <w:lang w:eastAsia="en-US"/>
          <w14:ligatures w14:val="standardContextual"/>
        </w:rPr>
        <w:t>„T</w:t>
      </w:r>
      <w:r w:rsidRPr="00B71D93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entokrát jsme si kromě fantastických bublinek připravily vína od Ferro13 </w:t>
      </w:r>
      <w:r w:rsidR="008D1CF3" w:rsidRPr="00B71D93">
        <w:rPr>
          <w:rFonts w:asciiTheme="minorHAnsi" w:eastAsiaTheme="minorHAnsi" w:hAnsiTheme="minorHAnsi" w:cstheme="minorHAnsi"/>
          <w:i/>
          <w:iCs/>
          <w:color w:val="000000"/>
          <w:kern w:val="2"/>
          <w:shd w:val="clear" w:color="auto" w:fill="FFFFFF"/>
          <w:lang w:eastAsia="en-US"/>
          <w14:ligatures w14:val="standardContextual"/>
        </w:rPr>
        <w:t>–</w:t>
      </w:r>
      <w:r w:rsidRPr="00B71D93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 originální labely, bezva vína z různých koutů Itálie a fajn ceny. Budeme mít to správné víno pro každého z vás </w:t>
      </w:r>
      <w:r w:rsidR="008D1CF3" w:rsidRPr="00B71D93">
        <w:rPr>
          <w:rFonts w:asciiTheme="minorHAnsi" w:eastAsiaTheme="minorHAnsi" w:hAnsiTheme="minorHAnsi" w:cstheme="minorHAnsi"/>
          <w:i/>
          <w:iCs/>
          <w:color w:val="000000"/>
          <w:kern w:val="2"/>
          <w:shd w:val="clear" w:color="auto" w:fill="FFFFFF"/>
          <w:lang w:eastAsia="en-US"/>
          <w14:ligatures w14:val="standardContextual"/>
        </w:rPr>
        <w:t>–</w:t>
      </w:r>
      <w:r w:rsidRPr="00B71D93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 ať už jste lady, gentleman, hipster nebo boss. Pro ty z vás, kteří jsou po létě Proseccem již přesycení, přivezeme luxusní bublinky vyráběné klasickou šampaňskou metodou. Zkrátka vyšší dívčí</w:t>
      </w:r>
      <w:r w:rsidR="008D1CF3" w:rsidRPr="00B71D93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“</w:t>
      </w:r>
      <w:r w:rsidRPr="00B71D93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.</w:t>
      </w:r>
      <w:r w:rsidRPr="00B71D93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A kdo by přece jen měl chuť na něco více tradičního, tak </w:t>
      </w:r>
      <w:r w:rsidR="008D1CF3" w:rsidRPr="00B71D93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ať </w:t>
      </w:r>
      <w:r w:rsidRPr="00B71D93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se zastaví u</w:t>
      </w:r>
      <w:r w:rsidR="008D1CF3" w:rsidRPr="00B71D93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 stánku </w:t>
      </w:r>
      <w:r w:rsidRPr="00B71D93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Pivovaru Chroust</w:t>
      </w:r>
      <w:r w:rsidRPr="00B71D93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kde poteče chlazený pěnivý mok zlatavé barvy. </w:t>
      </w:r>
    </w:p>
    <w:p w14:paraId="20A5C5E8" w14:textId="6537695B" w:rsidR="00940D2B" w:rsidRDefault="00940D2B" w:rsidP="00934871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</w:pPr>
    </w:p>
    <w:p w14:paraId="63807F20" w14:textId="43AD9EA1" w:rsidR="00CD58AA" w:rsidRPr="00CD58AA" w:rsidRDefault="00CD58AA" w:rsidP="00934871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</w:pPr>
      <w:r w:rsidRPr="00CD58AA">
        <w:rPr>
          <w:rFonts w:asciiTheme="minorHAnsi" w:eastAsiaTheme="minorHAnsi" w:hAnsiTheme="minorHAnsi" w:cstheme="minorHAnsi"/>
          <w:b/>
          <w:bCs/>
          <w:color w:val="000000"/>
          <w:kern w:val="2"/>
          <w:shd w:val="clear" w:color="auto" w:fill="FFFFFF"/>
          <w:lang w:eastAsia="en-US"/>
          <w14:ligatures w14:val="standardContextual"/>
        </w:rPr>
        <w:t xml:space="preserve">Nechte starosti doma a připomeňte si léto </w:t>
      </w:r>
    </w:p>
    <w:p w14:paraId="6C33D02F" w14:textId="02B176C9" w:rsidR="00E16B88" w:rsidRDefault="00735A88" w:rsidP="00934871">
      <w:pPr>
        <w:spacing w:after="0" w:line="240" w:lineRule="auto"/>
        <w:jc w:val="both"/>
        <w:rPr>
          <w:rStyle w:val="normaltextrun"/>
          <w:rFonts w:eastAsiaTheme="majorEastAsia" w:cstheme="minorHAnsi"/>
          <w:color w:val="000000"/>
          <w:sz w:val="24"/>
          <w:szCs w:val="24"/>
          <w:shd w:val="clear" w:color="auto" w:fill="FFFFFF"/>
        </w:rPr>
      </w:pPr>
      <w:r w:rsidRPr="00172CC3">
        <w:rPr>
          <w:rFonts w:cstheme="minorHAnsi"/>
          <w:color w:val="000000"/>
          <w:sz w:val="24"/>
          <w:szCs w:val="24"/>
          <w:shd w:val="clear" w:color="auto" w:fill="FFFFFF"/>
        </w:rPr>
        <w:t xml:space="preserve">Přijďte a užijte si nezapomenutelný den plný skvělé italské kuchyně, zábavy a přátelské atmosféry. </w:t>
      </w:r>
      <w:r w:rsidR="009004DC">
        <w:rPr>
          <w:rFonts w:cstheme="minorHAnsi"/>
          <w:color w:val="000000"/>
          <w:sz w:val="24"/>
          <w:szCs w:val="24"/>
          <w:shd w:val="clear" w:color="auto" w:fill="FFFFFF"/>
        </w:rPr>
        <w:t xml:space="preserve">O </w:t>
      </w:r>
      <w:r w:rsidR="00B95368">
        <w:rPr>
          <w:rFonts w:cstheme="minorHAnsi"/>
          <w:color w:val="000000"/>
          <w:sz w:val="24"/>
          <w:szCs w:val="24"/>
          <w:shd w:val="clear" w:color="auto" w:fill="FFFFFF"/>
        </w:rPr>
        <w:t>příjemn</w:t>
      </w:r>
      <w:r w:rsidR="00633A8A">
        <w:rPr>
          <w:rFonts w:cstheme="minorHAnsi"/>
          <w:color w:val="000000"/>
          <w:sz w:val="24"/>
          <w:szCs w:val="24"/>
          <w:shd w:val="clear" w:color="auto" w:fill="FFFFFF"/>
        </w:rPr>
        <w:t xml:space="preserve">ý průběh </w:t>
      </w:r>
      <w:r w:rsidR="00CD58AA" w:rsidRPr="00B71D93">
        <w:rPr>
          <w:rFonts w:cstheme="minorHAnsi"/>
          <w:color w:val="000000"/>
          <w:sz w:val="24"/>
          <w:szCs w:val="24"/>
          <w:shd w:val="clear" w:color="auto" w:fill="FFFFFF"/>
        </w:rPr>
        <w:t xml:space="preserve">celého dne se postará </w:t>
      </w:r>
      <w:r w:rsidR="00CD58AA" w:rsidRPr="00B71D93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DJ</w:t>
      </w:r>
      <w:r w:rsidR="005348F0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CD58AA" w:rsidRPr="00B71D93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Růžový Partner</w:t>
      </w:r>
      <w:r w:rsidR="00ED505B">
        <w:rPr>
          <w:rStyle w:val="normaltextrun"/>
          <w:rFonts w:eastAsiaTheme="majorEastAsia" w:cstheme="minorHAnsi"/>
          <w:color w:val="000000"/>
          <w:sz w:val="24"/>
          <w:szCs w:val="24"/>
          <w:shd w:val="clear" w:color="auto" w:fill="FFFFFF"/>
        </w:rPr>
        <w:t>, který krom svého hudebního mixu zahraje i oblíbené italské hity.</w:t>
      </w:r>
      <w:r w:rsidR="005348F0">
        <w:rPr>
          <w:rStyle w:val="normaltextrun"/>
          <w:rFonts w:eastAsiaTheme="majorEastAsia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1126C979" w14:textId="77777777" w:rsidR="006F4E1B" w:rsidRDefault="006F4E1B" w:rsidP="00934871">
      <w:pPr>
        <w:spacing w:after="0" w:line="240" w:lineRule="auto"/>
        <w:jc w:val="both"/>
        <w:rPr>
          <w:rStyle w:val="normaltextrun"/>
          <w:rFonts w:eastAsiaTheme="majorEastAsia" w:cstheme="minorHAnsi"/>
          <w:color w:val="000000"/>
          <w:sz w:val="24"/>
          <w:szCs w:val="24"/>
          <w:shd w:val="clear" w:color="auto" w:fill="FFFFFF"/>
        </w:rPr>
      </w:pPr>
    </w:p>
    <w:p w14:paraId="6E9FA289" w14:textId="77777777" w:rsidR="00396614" w:rsidRPr="00396614" w:rsidRDefault="00396614" w:rsidP="00934871">
      <w:pPr>
        <w:spacing w:after="0" w:line="240" w:lineRule="auto"/>
        <w:jc w:val="both"/>
        <w:rPr>
          <w:sz w:val="24"/>
          <w:szCs w:val="24"/>
        </w:rPr>
      </w:pPr>
      <w:r w:rsidRPr="003966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Mediálním partnerem akce je Český rozhlas Praha / </w:t>
      </w:r>
      <w:hyperlink r:id="rId7" w:history="1">
        <w:r w:rsidRPr="00396614">
          <w:rPr>
            <w:rStyle w:val="Hypertextovodkaz"/>
            <w:sz w:val="24"/>
            <w:szCs w:val="24"/>
          </w:rPr>
          <w:t>https://praha.rozhlas.cz</w:t>
        </w:r>
      </w:hyperlink>
      <w:r w:rsidRPr="00396614">
        <w:rPr>
          <w:sz w:val="24"/>
          <w:szCs w:val="24"/>
        </w:rPr>
        <w:t xml:space="preserve">. </w:t>
      </w:r>
    </w:p>
    <w:p w14:paraId="1E0DEAA9" w14:textId="77777777" w:rsidR="006F4E1B" w:rsidRDefault="006F4E1B" w:rsidP="0093487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44F86986" w14:textId="7B437297" w:rsidR="00282343" w:rsidRPr="00172CC3" w:rsidRDefault="008626CE" w:rsidP="0093487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Shrnující informace</w:t>
      </w:r>
      <w:r w:rsidR="00282343" w:rsidRPr="00B71D93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:</w:t>
      </w:r>
    </w:p>
    <w:p w14:paraId="08F51552" w14:textId="06182E8D" w:rsidR="00282343" w:rsidRPr="00172CC3" w:rsidRDefault="00396614" w:rsidP="0093487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966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KDY</w:t>
      </w:r>
      <w:r w:rsidR="00282343" w:rsidRPr="00172CC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: </w:t>
      </w:r>
      <w:r w:rsidR="00633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ve čtvrtek </w:t>
      </w:r>
      <w:r w:rsidR="00282343" w:rsidRPr="003966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5</w:t>
      </w:r>
      <w:r w:rsidR="00282343" w:rsidRPr="00172CC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</w:t>
      </w:r>
      <w:r w:rsidR="00282343" w:rsidRPr="003966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září 2024</w:t>
      </w:r>
      <w:r w:rsidR="00282343" w:rsidRPr="00172CC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11:00 </w:t>
      </w:r>
      <w:r w:rsidR="00282343" w:rsidRPr="003966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–</w:t>
      </w:r>
      <w:r w:rsidR="00282343" w:rsidRPr="00172CC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2</w:t>
      </w:r>
      <w:r w:rsidR="00282343" w:rsidRPr="003966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2</w:t>
      </w:r>
      <w:r w:rsidR="00282343" w:rsidRPr="00172CC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:00</w:t>
      </w:r>
      <w:r w:rsidR="00282343" w:rsidRPr="0039661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hodin</w:t>
      </w:r>
    </w:p>
    <w:p w14:paraId="3D3FA3E3" w14:textId="2FE090F7" w:rsidR="00282343" w:rsidRPr="00172CC3" w:rsidRDefault="00396614" w:rsidP="0093487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KDE</w:t>
      </w:r>
      <w:r w:rsidR="00282343" w:rsidRPr="00172CC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: Holešovická tržnice, </w:t>
      </w:r>
      <w:r w:rsidR="00632B2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Tržní </w:t>
      </w:r>
      <w:r w:rsidR="00633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náměstí </w:t>
      </w:r>
      <w:hyperlink r:id="rId8" w:history="1">
        <w:r w:rsidR="00633A8A">
          <w:rPr>
            <w:rStyle w:val="Hypertextovodkaz"/>
            <w:rFonts w:ascii="Aptos" w:hAnsi="Aptos"/>
            <w:color w:val="954F72"/>
            <w:bdr w:val="none" w:sz="0" w:space="0" w:color="auto" w:frame="1"/>
            <w:shd w:val="clear" w:color="auto" w:fill="FFFFFF"/>
          </w:rPr>
          <w:t>https://www.holesovickatrznice.cz/pronájem-náměstí</w:t>
        </w:r>
      </w:hyperlink>
    </w:p>
    <w:p w14:paraId="4D7EFEAD" w14:textId="77777777" w:rsidR="00282343" w:rsidRPr="00172CC3" w:rsidRDefault="00282343" w:rsidP="0093487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72CC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Vstup: Volný</w:t>
      </w:r>
    </w:p>
    <w:p w14:paraId="3F7D2943" w14:textId="77777777" w:rsidR="00735A88" w:rsidRDefault="00735A88" w:rsidP="00934871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</w:pPr>
    </w:p>
    <w:p w14:paraId="26BF4ED0" w14:textId="77777777" w:rsidR="00071646" w:rsidRPr="00396614" w:rsidRDefault="001063DB" w:rsidP="00934871">
      <w:pPr>
        <w:spacing w:after="0" w:line="240" w:lineRule="auto"/>
        <w:jc w:val="both"/>
        <w:rPr>
          <w:sz w:val="24"/>
          <w:szCs w:val="24"/>
        </w:rPr>
      </w:pPr>
      <w:hyperlink r:id="rId9" w:history="1">
        <w:r w:rsidR="00071646" w:rsidRPr="00396614">
          <w:rPr>
            <w:rStyle w:val="Hypertextovodkaz"/>
            <w:sz w:val="24"/>
            <w:szCs w:val="24"/>
          </w:rPr>
          <w:t>www.holesovickatrznice.cz</w:t>
        </w:r>
      </w:hyperlink>
      <w:r w:rsidR="00071646" w:rsidRPr="00396614">
        <w:rPr>
          <w:sz w:val="24"/>
          <w:szCs w:val="24"/>
        </w:rPr>
        <w:t xml:space="preserve">  </w:t>
      </w:r>
    </w:p>
    <w:p w14:paraId="3DC6E877" w14:textId="77777777" w:rsidR="00CD58AA" w:rsidRPr="005677E4" w:rsidRDefault="001063DB" w:rsidP="0093487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pict w14:anchorId="2D15F0E2">
          <v:rect id="_x0000_i1025" alt="" style="width:448.15pt;height:.05pt;mso-width-percent:0;mso-height-percent:0;mso-width-percent:0;mso-height-percent:0" o:hrpct="988" o:hralign="center" o:hrstd="t" o:hr="t" fillcolor="#a0a0a0" stroked="f"/>
        </w:pict>
      </w:r>
    </w:p>
    <w:p w14:paraId="12D0F952" w14:textId="77777777" w:rsidR="00CD58AA" w:rsidRDefault="00CD58AA" w:rsidP="00934871">
      <w:pPr>
        <w:spacing w:after="0" w:line="240" w:lineRule="auto"/>
        <w:jc w:val="both"/>
        <w:rPr>
          <w:rFonts w:cstheme="minorHAnsi"/>
        </w:rPr>
      </w:pPr>
      <w:r w:rsidRPr="005677E4">
        <w:rPr>
          <w:rFonts w:cstheme="minorHAnsi"/>
          <w:b/>
          <w:bCs/>
        </w:rPr>
        <w:t>Kontakt pro média:</w:t>
      </w:r>
      <w:r w:rsidRPr="005677E4">
        <w:rPr>
          <w:rFonts w:cstheme="minorHAnsi"/>
        </w:rPr>
        <w:t xml:space="preserve"> Linda Antony / tel: 777 16 88 99 / email: </w:t>
      </w:r>
      <w:hyperlink r:id="rId10" w:history="1">
        <w:r w:rsidRPr="005677E4">
          <w:rPr>
            <w:rStyle w:val="Hypertextovodkaz"/>
            <w:rFonts w:cstheme="minorHAnsi"/>
          </w:rPr>
          <w:t>linda.antony@navystavisti.cz</w:t>
        </w:r>
      </w:hyperlink>
      <w:r w:rsidRPr="005677E4">
        <w:rPr>
          <w:rFonts w:cstheme="minorHAnsi"/>
        </w:rPr>
        <w:t xml:space="preserve"> </w:t>
      </w:r>
    </w:p>
    <w:p w14:paraId="75F97B54" w14:textId="77777777" w:rsidR="00CD58AA" w:rsidRPr="005677E4" w:rsidRDefault="00CD58AA" w:rsidP="0093487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Veronika Wolfová </w:t>
      </w:r>
      <w:r w:rsidRPr="005677E4">
        <w:rPr>
          <w:rFonts w:cstheme="minorHAnsi"/>
        </w:rPr>
        <w:t>/ tel: 7</w:t>
      </w:r>
      <w:r>
        <w:rPr>
          <w:rFonts w:cstheme="minorHAnsi"/>
        </w:rPr>
        <w:t>24 442 965</w:t>
      </w:r>
      <w:r w:rsidRPr="005677E4">
        <w:rPr>
          <w:rFonts w:cstheme="minorHAnsi"/>
        </w:rPr>
        <w:t xml:space="preserve"> / email: </w:t>
      </w:r>
      <w:hyperlink r:id="rId11" w:history="1">
        <w:r w:rsidRPr="00927E32">
          <w:rPr>
            <w:rStyle w:val="Hypertextovodkaz"/>
            <w:rFonts w:cstheme="minorHAnsi"/>
          </w:rPr>
          <w:t>pr@navystavisti.cz</w:t>
        </w:r>
      </w:hyperlink>
    </w:p>
    <w:sectPr w:rsidR="00CD58AA" w:rsidRPr="005677E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2B96" w14:textId="77777777" w:rsidR="00F823A3" w:rsidRDefault="00F823A3" w:rsidP="00463A6D">
      <w:pPr>
        <w:spacing w:after="0" w:line="240" w:lineRule="auto"/>
      </w:pPr>
      <w:r>
        <w:separator/>
      </w:r>
    </w:p>
  </w:endnote>
  <w:endnote w:type="continuationSeparator" w:id="0">
    <w:p w14:paraId="37FB3E76" w14:textId="77777777" w:rsidR="00F823A3" w:rsidRDefault="00F823A3" w:rsidP="0046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103E" w14:textId="77777777" w:rsidR="00F823A3" w:rsidRDefault="00F823A3" w:rsidP="00463A6D">
      <w:pPr>
        <w:spacing w:after="0" w:line="240" w:lineRule="auto"/>
      </w:pPr>
      <w:r>
        <w:separator/>
      </w:r>
    </w:p>
  </w:footnote>
  <w:footnote w:type="continuationSeparator" w:id="0">
    <w:p w14:paraId="664CE3E7" w14:textId="77777777" w:rsidR="00F823A3" w:rsidRDefault="00F823A3" w:rsidP="0046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0F65" w14:textId="1358D648" w:rsidR="00463A6D" w:rsidRDefault="00463A6D" w:rsidP="00463A6D">
    <w:pPr>
      <w:pStyle w:val="Zhlav"/>
      <w:jc w:val="center"/>
    </w:pPr>
    <w:r>
      <w:rPr>
        <w:noProof/>
        <w:lang w:eastAsia="cs-CZ"/>
      </w:rPr>
      <w:drawing>
        <wp:inline distT="0" distB="0" distL="0" distR="0" wp14:anchorId="5221564E" wp14:editId="3662B296">
          <wp:extent cx="3700130" cy="640359"/>
          <wp:effectExtent l="0" t="0" r="0" b="0"/>
          <wp:docPr id="3" name="Obrázek 3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36A6E" w14:textId="77777777" w:rsidR="00463A6D" w:rsidRDefault="00463A6D" w:rsidP="00463A6D">
    <w:pPr>
      <w:pStyle w:val="Zhlav"/>
      <w:jc w:val="center"/>
    </w:pPr>
  </w:p>
  <w:p w14:paraId="10FC11D6" w14:textId="77777777" w:rsidR="00463A6D" w:rsidRDefault="00463A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E2DC7"/>
    <w:multiLevelType w:val="multilevel"/>
    <w:tmpl w:val="B1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A58A4"/>
    <w:multiLevelType w:val="multilevel"/>
    <w:tmpl w:val="C400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825263">
    <w:abstractNumId w:val="0"/>
  </w:num>
  <w:num w:numId="2" w16cid:durableId="111714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03"/>
    <w:rsid w:val="00017CEC"/>
    <w:rsid w:val="00031C38"/>
    <w:rsid w:val="000508CB"/>
    <w:rsid w:val="00071646"/>
    <w:rsid w:val="00072762"/>
    <w:rsid w:val="00075B76"/>
    <w:rsid w:val="000C39B7"/>
    <w:rsid w:val="000C49FE"/>
    <w:rsid w:val="000C6DE8"/>
    <w:rsid w:val="001063DB"/>
    <w:rsid w:val="001563AD"/>
    <w:rsid w:val="00172CC3"/>
    <w:rsid w:val="001B7413"/>
    <w:rsid w:val="002231F6"/>
    <w:rsid w:val="0024432E"/>
    <w:rsid w:val="00251D95"/>
    <w:rsid w:val="00256CA1"/>
    <w:rsid w:val="00282343"/>
    <w:rsid w:val="002A2FBF"/>
    <w:rsid w:val="002C340F"/>
    <w:rsid w:val="002C46F4"/>
    <w:rsid w:val="002E293F"/>
    <w:rsid w:val="00333F8D"/>
    <w:rsid w:val="003355A9"/>
    <w:rsid w:val="00342927"/>
    <w:rsid w:val="00396614"/>
    <w:rsid w:val="003D1B62"/>
    <w:rsid w:val="00400C23"/>
    <w:rsid w:val="00442F23"/>
    <w:rsid w:val="0044316F"/>
    <w:rsid w:val="00454597"/>
    <w:rsid w:val="0046205F"/>
    <w:rsid w:val="00463A6D"/>
    <w:rsid w:val="004E4BB4"/>
    <w:rsid w:val="004E5244"/>
    <w:rsid w:val="004E72E3"/>
    <w:rsid w:val="004F37D7"/>
    <w:rsid w:val="00527564"/>
    <w:rsid w:val="005348F0"/>
    <w:rsid w:val="00540A53"/>
    <w:rsid w:val="00540D69"/>
    <w:rsid w:val="00560B1E"/>
    <w:rsid w:val="005C48EF"/>
    <w:rsid w:val="005F7229"/>
    <w:rsid w:val="00632B29"/>
    <w:rsid w:val="00633A8A"/>
    <w:rsid w:val="00633E9E"/>
    <w:rsid w:val="0068136A"/>
    <w:rsid w:val="00687C8A"/>
    <w:rsid w:val="006B3870"/>
    <w:rsid w:val="006D3BD0"/>
    <w:rsid w:val="006F4E1B"/>
    <w:rsid w:val="0070309A"/>
    <w:rsid w:val="00735A88"/>
    <w:rsid w:val="0076107A"/>
    <w:rsid w:val="007A6672"/>
    <w:rsid w:val="007E3706"/>
    <w:rsid w:val="007F649E"/>
    <w:rsid w:val="00803191"/>
    <w:rsid w:val="00821CA8"/>
    <w:rsid w:val="00837181"/>
    <w:rsid w:val="008626CE"/>
    <w:rsid w:val="00883849"/>
    <w:rsid w:val="008958E1"/>
    <w:rsid w:val="008D1CF3"/>
    <w:rsid w:val="009004DC"/>
    <w:rsid w:val="00904892"/>
    <w:rsid w:val="00934871"/>
    <w:rsid w:val="00937BE8"/>
    <w:rsid w:val="00940868"/>
    <w:rsid w:val="00940D2B"/>
    <w:rsid w:val="009923B7"/>
    <w:rsid w:val="009F21A5"/>
    <w:rsid w:val="009F69C9"/>
    <w:rsid w:val="00A10F56"/>
    <w:rsid w:val="00A75058"/>
    <w:rsid w:val="00AA6743"/>
    <w:rsid w:val="00AC3D2C"/>
    <w:rsid w:val="00AF2C40"/>
    <w:rsid w:val="00AF5648"/>
    <w:rsid w:val="00B169E7"/>
    <w:rsid w:val="00B36E8A"/>
    <w:rsid w:val="00B628BE"/>
    <w:rsid w:val="00B71D93"/>
    <w:rsid w:val="00B7730E"/>
    <w:rsid w:val="00B95368"/>
    <w:rsid w:val="00BC27D3"/>
    <w:rsid w:val="00BC741B"/>
    <w:rsid w:val="00BE74DB"/>
    <w:rsid w:val="00BF354C"/>
    <w:rsid w:val="00C04BB3"/>
    <w:rsid w:val="00C07684"/>
    <w:rsid w:val="00C11598"/>
    <w:rsid w:val="00C16509"/>
    <w:rsid w:val="00C529CF"/>
    <w:rsid w:val="00C76D05"/>
    <w:rsid w:val="00C8170D"/>
    <w:rsid w:val="00C84B62"/>
    <w:rsid w:val="00CB2CA3"/>
    <w:rsid w:val="00CC1357"/>
    <w:rsid w:val="00CC6D87"/>
    <w:rsid w:val="00CC7DA4"/>
    <w:rsid w:val="00CD58AA"/>
    <w:rsid w:val="00CD756F"/>
    <w:rsid w:val="00D22140"/>
    <w:rsid w:val="00D2236D"/>
    <w:rsid w:val="00D26103"/>
    <w:rsid w:val="00D62335"/>
    <w:rsid w:val="00D65C0A"/>
    <w:rsid w:val="00D676DB"/>
    <w:rsid w:val="00D939E3"/>
    <w:rsid w:val="00D971F6"/>
    <w:rsid w:val="00DC4FE6"/>
    <w:rsid w:val="00DD63DA"/>
    <w:rsid w:val="00DF02A7"/>
    <w:rsid w:val="00E16B88"/>
    <w:rsid w:val="00E43C98"/>
    <w:rsid w:val="00E945A9"/>
    <w:rsid w:val="00EA306F"/>
    <w:rsid w:val="00EB20B4"/>
    <w:rsid w:val="00EB29D3"/>
    <w:rsid w:val="00ED1F07"/>
    <w:rsid w:val="00ED505B"/>
    <w:rsid w:val="00F33173"/>
    <w:rsid w:val="00F823A3"/>
    <w:rsid w:val="00FC1532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0B8468"/>
  <w15:chartTrackingRefBased/>
  <w15:docId w15:val="{FC62A3AC-76CC-47BD-A92F-018A77A5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6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61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26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61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6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6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6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6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61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61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261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2610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610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61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61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61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61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6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6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61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61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610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61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610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6103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2C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2CC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7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72CC3"/>
    <w:rPr>
      <w:b/>
      <w:bCs/>
    </w:rPr>
  </w:style>
  <w:style w:type="character" w:customStyle="1" w:styleId="normaltextrun">
    <w:name w:val="normaltextrun"/>
    <w:basedOn w:val="Standardnpsmoodstavce"/>
    <w:rsid w:val="00633E9E"/>
  </w:style>
  <w:style w:type="character" w:customStyle="1" w:styleId="scxw22315713">
    <w:name w:val="scxw22315713"/>
    <w:basedOn w:val="Standardnpsmoodstavce"/>
    <w:rsid w:val="00633E9E"/>
  </w:style>
  <w:style w:type="character" w:customStyle="1" w:styleId="eop">
    <w:name w:val="eop"/>
    <w:basedOn w:val="Standardnpsmoodstavce"/>
    <w:rsid w:val="00633E9E"/>
  </w:style>
  <w:style w:type="paragraph" w:customStyle="1" w:styleId="paragraph">
    <w:name w:val="paragraph"/>
    <w:basedOn w:val="Normln"/>
    <w:rsid w:val="006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cxw150135528">
    <w:name w:val="scxw150135528"/>
    <w:basedOn w:val="Standardnpsmoodstavce"/>
    <w:rsid w:val="00527564"/>
  </w:style>
  <w:style w:type="paragraph" w:styleId="Zhlav">
    <w:name w:val="header"/>
    <w:basedOn w:val="Normln"/>
    <w:link w:val="ZhlavChar"/>
    <w:uiPriority w:val="99"/>
    <w:unhideWhenUsed/>
    <w:rsid w:val="0046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A6D"/>
  </w:style>
  <w:style w:type="paragraph" w:styleId="Zpat">
    <w:name w:val="footer"/>
    <w:basedOn w:val="Normln"/>
    <w:link w:val="ZpatChar"/>
    <w:uiPriority w:val="99"/>
    <w:unhideWhenUsed/>
    <w:rsid w:val="0046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A6D"/>
  </w:style>
  <w:style w:type="character" w:styleId="Sledovanodkaz">
    <w:name w:val="FollowedHyperlink"/>
    <w:basedOn w:val="Standardnpsmoodstavce"/>
    <w:uiPriority w:val="99"/>
    <w:semiHidden/>
    <w:unhideWhenUsed/>
    <w:rsid w:val="00632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esovickatrznice.cz/pron%C3%A1jem-n%C3%A1m%C4%9Bst%C3%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ha.rozhlas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navystavist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lesovickatrzni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1055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2</cp:revision>
  <dcterms:created xsi:type="dcterms:W3CDTF">2024-08-07T08:31:00Z</dcterms:created>
  <dcterms:modified xsi:type="dcterms:W3CDTF">2024-08-07T08:31:00Z</dcterms:modified>
</cp:coreProperties>
</file>