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61A4B" w14:textId="77777777" w:rsidR="004A0157" w:rsidRPr="00EA3F27" w:rsidRDefault="004A0157" w:rsidP="004A0157">
      <w:pPr>
        <w:spacing w:after="0" w:line="240" w:lineRule="auto"/>
        <w:jc w:val="center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</w:p>
    <w:p w14:paraId="117FF0D1" w14:textId="706F7338" w:rsidR="004A0157" w:rsidRDefault="004A0157" w:rsidP="00437EFD">
      <w:pPr>
        <w:spacing w:after="0" w:line="240" w:lineRule="auto"/>
        <w:jc w:val="center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  <w:r w:rsidRPr="00EA3F27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lang w:eastAsia="en-GB"/>
          <w14:ligatures w14:val="none"/>
        </w:rPr>
        <w:t xml:space="preserve">Po slavnostním otevření přichází šance pro každého. </w:t>
      </w:r>
      <w:r w:rsidRPr="00EA3F27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lang w:eastAsia="en-GB"/>
          <w14:ligatures w14:val="none"/>
        </w:rPr>
        <w:br/>
        <w:t xml:space="preserve">Dny otevřených dveří v Průmyslovém paláci již tento víkend </w:t>
      </w:r>
      <w:r w:rsidRPr="00EA3F27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lang w:eastAsia="en-GB"/>
          <w14:ligatures w14:val="none"/>
        </w:rPr>
        <w:br/>
        <w:t>na Výstavišti</w:t>
      </w:r>
    </w:p>
    <w:p w14:paraId="7741F867" w14:textId="77777777" w:rsidR="00437EFD" w:rsidRPr="00EA3F27" w:rsidRDefault="00437EFD" w:rsidP="00437EFD">
      <w:pPr>
        <w:spacing w:after="0" w:line="240" w:lineRule="auto"/>
        <w:jc w:val="center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</w:p>
    <w:p w14:paraId="72528E68" w14:textId="2D97AD92" w:rsidR="004A0157" w:rsidRPr="00EA3F27" w:rsidRDefault="004A0157" w:rsidP="004A0157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437EFD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Praha, </w:t>
      </w:r>
      <w:r w:rsidR="00E12ABA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13. </w:t>
      </w:r>
      <w:r w:rsidR="001E561C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října</w:t>
      </w:r>
      <w:r w:rsidR="001E561C" w:rsidRPr="00437EFD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Pr="00437EFD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2026 –</w:t>
      </w:r>
      <w:r w:rsidRPr="00EA3F27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 Jen několik dní po slavnostním znovuotevření Průmyslového paláce po </w:t>
      </w:r>
      <w:r w:rsidR="00EA3F27" w:rsidRPr="00EA3F27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>čtyř</w:t>
      </w:r>
      <w:r w:rsidR="00EA3F27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 a</w:t>
      </w:r>
      <w:r w:rsidR="00437EFD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> </w:t>
      </w:r>
      <w:r w:rsidR="00EA3F27" w:rsidRPr="00EA3F27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>půlleté</w:t>
      </w:r>
      <w:r w:rsidRPr="00EA3F27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 rekonstrukci se jeho brány otevřou všem zájemcům. O víkendu 17. a 18. října budou moci návštěvníci </w:t>
      </w:r>
      <w:r w:rsidR="00834D0C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>od 10</w:t>
      </w:r>
      <w:r w:rsidR="001E561C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>.</w:t>
      </w:r>
      <w:r w:rsidR="00834D0C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00 </w:t>
      </w:r>
      <w:r w:rsidR="008A598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>do 18</w:t>
      </w:r>
      <w:r w:rsidR="001E561C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>.</w:t>
      </w:r>
      <w:r w:rsidR="008A598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00 </w:t>
      </w:r>
      <w:r w:rsidR="00834D0C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hodin </w:t>
      </w:r>
      <w:r w:rsidRPr="00EA3F27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>zdarma nahlédnout do obnovené historické dominanty pražského Výstaviště, která se po rozsáhlé rekonstrukci znovu stala jednou z nejvýznamnějších staveb svého druhu nejen v České republice, ale i samotné Evropě.</w:t>
      </w:r>
    </w:p>
    <w:p w14:paraId="61E5B3BC" w14:textId="77777777" w:rsidR="004A0157" w:rsidRPr="00EA3F27" w:rsidRDefault="004A0157" w:rsidP="004A0157">
      <w:pPr>
        <w:spacing w:after="0" w:line="240" w:lineRule="auto"/>
        <w:jc w:val="center"/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:lang w:eastAsia="en-GB"/>
          <w14:ligatures w14:val="none"/>
        </w:rPr>
      </w:pPr>
    </w:p>
    <w:p w14:paraId="642E2683" w14:textId="1F711F2D" w:rsidR="004A0157" w:rsidRPr="00EA3F27" w:rsidRDefault="004A0157" w:rsidP="004A0157">
      <w:pPr>
        <w:spacing w:after="0" w:line="240" w:lineRule="auto"/>
        <w:jc w:val="center"/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:lang w:eastAsia="en-GB"/>
          <w14:ligatures w14:val="none"/>
        </w:rPr>
      </w:pPr>
      <w:r w:rsidRPr="00EA3F27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:lang w:eastAsia="en-GB"/>
          <w14:ligatures w14:val="none"/>
        </w:rPr>
        <w:t>Dny otevřených dveří nabídnou jedinečnou možnost projít si interiéry paláce vlastním tempem a</w:t>
      </w:r>
      <w:r w:rsidR="00437EFD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:lang w:eastAsia="en-GB"/>
          <w14:ligatures w14:val="none"/>
        </w:rPr>
        <w:t> </w:t>
      </w:r>
      <w:r w:rsidRPr="00EA3F27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:lang w:eastAsia="en-GB"/>
          <w14:ligatures w14:val="none"/>
        </w:rPr>
        <w:t>obdivovat výsledek náročné obnovy, která navrátila stavbě její původní krásu a zároveň ji vybavila technologiemi odpovídajícími požadavkům 21. století.</w:t>
      </w:r>
    </w:p>
    <w:p w14:paraId="586FD253" w14:textId="77777777" w:rsidR="004A0157" w:rsidRPr="00EA3F27" w:rsidRDefault="004A0157" w:rsidP="004A0157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</w:p>
    <w:p w14:paraId="59885DA9" w14:textId="32AC082D" w:rsidR="004A0157" w:rsidRPr="00EA3F27" w:rsidRDefault="004A0157" w:rsidP="004A0157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EA3F27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Zájem veřejnosti o </w:t>
      </w:r>
      <w:r w:rsidR="00834D0C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Průmyslový palác</w:t>
      </w:r>
      <w:r w:rsidRPr="00EA3F27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je mimořádný. </w:t>
      </w:r>
      <w:r w:rsidR="00834D0C" w:rsidRPr="00834D0C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:lang w:eastAsia="en-GB"/>
          <w14:ligatures w14:val="none"/>
        </w:rPr>
        <w:t>„</w:t>
      </w:r>
      <w:r w:rsidR="00437EFD" w:rsidRPr="00834D0C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:lang w:eastAsia="en-GB"/>
          <w14:ligatures w14:val="none"/>
        </w:rPr>
        <w:t>Všechny dosud nabídnuté</w:t>
      </w:r>
      <w:r w:rsidRPr="00834D0C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:lang w:eastAsia="en-GB"/>
          <w14:ligatures w14:val="none"/>
        </w:rPr>
        <w:t xml:space="preserve"> komentované prohlídky byly vyprodány během krátké doby</w:t>
      </w:r>
      <w:r w:rsidR="00A510A8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:lang w:eastAsia="en-GB"/>
          <w14:ligatures w14:val="none"/>
        </w:rPr>
        <w:t>,</w:t>
      </w:r>
      <w:r w:rsidRPr="00834D0C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:lang w:eastAsia="en-GB"/>
          <w14:ligatures w14:val="none"/>
        </w:rPr>
        <w:t xml:space="preserve"> a </w:t>
      </w:r>
      <w:r w:rsidR="00834D0C" w:rsidRPr="00834D0C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:lang w:eastAsia="en-GB"/>
          <w14:ligatures w14:val="none"/>
        </w:rPr>
        <w:t>přestože neustále hledáme nové termíny, j</w:t>
      </w:r>
      <w:r w:rsidR="00437EFD" w:rsidRPr="00834D0C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:lang w:eastAsia="en-GB"/>
          <w14:ligatures w14:val="none"/>
        </w:rPr>
        <w:t>ejich množství nestačí</w:t>
      </w:r>
      <w:r w:rsidR="00834D0C" w:rsidRPr="00834D0C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:lang w:eastAsia="en-GB"/>
          <w14:ligatures w14:val="none"/>
        </w:rPr>
        <w:t>.</w:t>
      </w:r>
      <w:r w:rsidR="00437EFD" w:rsidRPr="00834D0C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834D0C" w:rsidRPr="00834D0C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:lang w:eastAsia="en-GB"/>
          <w14:ligatures w14:val="none"/>
        </w:rPr>
        <w:t>P</w:t>
      </w:r>
      <w:r w:rsidR="00437EFD" w:rsidRPr="00834D0C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:lang w:eastAsia="en-GB"/>
          <w14:ligatures w14:val="none"/>
        </w:rPr>
        <w:t xml:space="preserve">roto jsme se rozhodli uspořádat dny otevřených dveří, které poskytnou </w:t>
      </w:r>
      <w:r w:rsidR="00834D0C" w:rsidRPr="00834D0C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:lang w:eastAsia="en-GB"/>
          <w14:ligatures w14:val="none"/>
        </w:rPr>
        <w:t>většímu množství lidí</w:t>
      </w:r>
      <w:r w:rsidR="00437EFD" w:rsidRPr="00834D0C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:lang w:eastAsia="en-GB"/>
          <w14:ligatures w14:val="none"/>
        </w:rPr>
        <w:t xml:space="preserve"> příležitost do prostor nahlédnout, jen tedy bez výkladu průvodce,“</w:t>
      </w:r>
      <w:r w:rsidR="00437EFD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vysvětluje předseda představenstva Tomáš </w:t>
      </w:r>
      <w:proofErr w:type="spellStart"/>
      <w:r w:rsidR="00437EFD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H</w:t>
      </w:r>
      <w:r w:rsidR="00F44520" w:rsidRPr="00F44520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ü</w:t>
      </w:r>
      <w:r w:rsidR="00437EFD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bl</w:t>
      </w:r>
      <w:proofErr w:type="spellEnd"/>
      <w:r w:rsidR="00437EFD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a dodává: </w:t>
      </w:r>
      <w:r w:rsidR="00437EFD" w:rsidRPr="00834D0C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:lang w:eastAsia="en-GB"/>
          <w14:ligatures w14:val="none"/>
        </w:rPr>
        <w:t xml:space="preserve">„Občas se setkáváme s komentáři, proč palác </w:t>
      </w:r>
      <w:r w:rsidR="00834D0C" w:rsidRPr="00834D0C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:lang w:eastAsia="en-GB"/>
          <w14:ligatures w14:val="none"/>
        </w:rPr>
        <w:t>neotevřeme častěji a proč není více prohlídek. Věřte mi, opravdu se snažíme. Je ale nutné si uvědomit, že palác vždy sloužil především jako místo pro veletrhy</w:t>
      </w:r>
      <w:r w:rsidR="00834D0C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:lang w:eastAsia="en-GB"/>
          <w14:ligatures w14:val="none"/>
        </w:rPr>
        <w:t>, konference</w:t>
      </w:r>
      <w:r w:rsidR="00834D0C" w:rsidRPr="00834D0C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:lang w:eastAsia="en-GB"/>
          <w14:ligatures w14:val="none"/>
        </w:rPr>
        <w:t xml:space="preserve"> a společenské akce. A mě těší, že již takto krátce po otevření se nám kalendář velmi rychle plní, což ale také znamená, že máme velmi omezený prostor, kdy můžeme v paláci prohlídky organizovat.“</w:t>
      </w:r>
    </w:p>
    <w:p w14:paraId="36251DB0" w14:textId="77777777" w:rsidR="004A0157" w:rsidRPr="00EA3F27" w:rsidRDefault="004A0157" w:rsidP="004A0157">
      <w:pPr>
        <w:spacing w:after="0" w:line="240" w:lineRule="auto"/>
        <w:jc w:val="both"/>
        <w:outlineLvl w:val="2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</w:p>
    <w:p w14:paraId="7D6218B7" w14:textId="331E8D72" w:rsidR="004A0157" w:rsidRPr="00EA3F27" w:rsidRDefault="004A0157" w:rsidP="004A0157">
      <w:pPr>
        <w:spacing w:after="0" w:line="240" w:lineRule="auto"/>
        <w:jc w:val="both"/>
        <w:outlineLvl w:val="2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EA3F27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>Historie, řemeslo i současné umění</w:t>
      </w:r>
    </w:p>
    <w:p w14:paraId="375B317F" w14:textId="0BCB8A78" w:rsidR="004A0157" w:rsidRPr="00EA3F27" w:rsidRDefault="004A0157" w:rsidP="004A0157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EA3F27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Návštěvu Průmyslového paláce lze během víkendu spojit také s doprovodným programem. Před palácem je volně přístupná venkovní výstava </w:t>
      </w:r>
      <w:r w:rsidRPr="00EA3F27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>Obnova v rukou mistrů</w:t>
      </w:r>
      <w:r w:rsidRPr="00EA3F27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, která představuje práci desítek odborníků a řemeslníků podílejících se na rekonstrukci. Prostřednictvím fotografií, příběhů a</w:t>
      </w:r>
      <w:r w:rsidR="008A598A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 </w:t>
      </w:r>
      <w:r w:rsidRPr="00EA3F27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zajímavostí přibližuje restaurátorské postupy i rozsah celé obnovy této kulturní památky.</w:t>
      </w:r>
    </w:p>
    <w:p w14:paraId="47CE5BCF" w14:textId="77777777" w:rsidR="004A0157" w:rsidRPr="00EA3F27" w:rsidRDefault="004A0157" w:rsidP="004A0157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</w:p>
    <w:p w14:paraId="4086A922" w14:textId="2EEA8AAA" w:rsidR="004A0157" w:rsidRPr="00EA3F27" w:rsidRDefault="008A598A" w:rsidP="004A0157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Tento víkend je také poslední šance, kdy</w:t>
      </w:r>
      <w:r w:rsidR="004A0157" w:rsidRPr="00EA3F27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navštívit monumentální umělecký projekt </w:t>
      </w:r>
      <w:r w:rsidR="004A0157" w:rsidRPr="00EA3F27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>Jak se dotknout nebe</w:t>
      </w:r>
      <w:r w:rsidR="004A0157" w:rsidRPr="00EA3F27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 autorů Barbory </w:t>
      </w:r>
      <w:proofErr w:type="spellStart"/>
      <w:r w:rsidR="004A0157" w:rsidRPr="00EA3F27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Šlapetové</w:t>
      </w:r>
      <w:proofErr w:type="spellEnd"/>
      <w:r w:rsidR="004A0157" w:rsidRPr="00EA3F27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a Lukáše Rittsteina</w:t>
      </w:r>
      <w:r w:rsidR="00A510A8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, který p</w:t>
      </w:r>
      <w:r w:rsidR="00A510A8" w:rsidRPr="00EA3F27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ropojuje současné umění, film, fotografii a</w:t>
      </w:r>
      <w:r w:rsidR="001E561C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 </w:t>
      </w:r>
      <w:r w:rsidR="00A510A8" w:rsidRPr="00EA3F27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sochařství v jedinečném prostoru před Průmyslovým palácem</w:t>
      </w:r>
      <w:r w:rsidR="00A510A8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. Svatyni, závěrečnou část výstavy, představili autoři letošním </w:t>
      </w:r>
      <w:proofErr w:type="spellStart"/>
      <w:r w:rsidR="00A510A8" w:rsidRPr="00A510A8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Biennale</w:t>
      </w:r>
      <w:proofErr w:type="spellEnd"/>
      <w:r w:rsidR="00A510A8" w:rsidRPr="00A510A8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v Benátkách.</w:t>
      </w:r>
    </w:p>
    <w:p w14:paraId="1D667AA2" w14:textId="77777777" w:rsidR="004A0157" w:rsidRPr="00EA3F27" w:rsidRDefault="004A0157" w:rsidP="004A0157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</w:p>
    <w:p w14:paraId="09134895" w14:textId="76D66050" w:rsidR="004A0157" w:rsidRPr="00EA3F27" w:rsidRDefault="004A0157" w:rsidP="004A0157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EA3F27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Milovníky historie potěší také nová fotografická publikace </w:t>
      </w:r>
      <w:hyperlink r:id="rId8" w:history="1">
        <w:r w:rsidRPr="009271A2">
          <w:rPr>
            <w:rStyle w:val="Hypertextovodkaz"/>
            <w:rFonts w:ascii="Calibri" w:eastAsia="Times New Roman" w:hAnsi="Calibri" w:cs="Calibri"/>
            <w:b/>
            <w:bCs/>
            <w:kern w:val="0"/>
            <w:sz w:val="22"/>
            <w:szCs w:val="22"/>
            <w:lang w:eastAsia="en-GB"/>
            <w14:ligatures w14:val="none"/>
          </w:rPr>
          <w:t xml:space="preserve">Planeta </w:t>
        </w:r>
        <w:r w:rsidRPr="009271A2">
          <w:rPr>
            <w:rStyle w:val="Hypertextovodkaz"/>
            <w:rFonts w:ascii="Calibri" w:eastAsia="Times New Roman" w:hAnsi="Calibri" w:cs="Calibri"/>
            <w:b/>
            <w:bCs/>
            <w:kern w:val="0"/>
            <w:sz w:val="22"/>
            <w:szCs w:val="22"/>
            <w:lang w:eastAsia="en-GB"/>
            <w14:ligatures w14:val="none"/>
          </w:rPr>
          <w:t>V</w:t>
        </w:r>
        <w:r w:rsidRPr="009271A2">
          <w:rPr>
            <w:rStyle w:val="Hypertextovodkaz"/>
            <w:rFonts w:ascii="Calibri" w:eastAsia="Times New Roman" w:hAnsi="Calibri" w:cs="Calibri"/>
            <w:b/>
            <w:bCs/>
            <w:kern w:val="0"/>
            <w:sz w:val="22"/>
            <w:szCs w:val="22"/>
            <w:lang w:eastAsia="en-GB"/>
            <w14:ligatures w14:val="none"/>
          </w:rPr>
          <w:t>ýstaviště</w:t>
        </w:r>
      </w:hyperlink>
      <w:r w:rsidRPr="00EA3F27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, která prostřednictvím unikátních snímků mapuje proměny areálu od konce 19. století až po současnost. Kniha zachycuje Výstaviště jako místo velkých dějin i každodenního života Pražanů a návštěvníků města.</w:t>
      </w:r>
      <w:r w:rsidR="009271A2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K </w:t>
      </w:r>
      <w:r w:rsidR="001E561C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nahlédnutí </w:t>
      </w:r>
      <w:r w:rsidR="009271A2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bude v rámci Dne otevřených dveří a objednat si ji mohou zájemci přes oficiální </w:t>
      </w:r>
      <w:hyperlink r:id="rId9" w:history="1">
        <w:r w:rsidR="009271A2" w:rsidRPr="009271A2">
          <w:rPr>
            <w:rStyle w:val="Hypertextovodkaz"/>
            <w:rFonts w:ascii="Calibri" w:eastAsia="Times New Roman" w:hAnsi="Calibri" w:cs="Calibri"/>
            <w:kern w:val="0"/>
            <w:sz w:val="22"/>
            <w:szCs w:val="22"/>
            <w:lang w:eastAsia="en-GB"/>
            <w14:ligatures w14:val="none"/>
          </w:rPr>
          <w:t>eshop</w:t>
        </w:r>
      </w:hyperlink>
      <w:r w:rsidR="00F44520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Výstaviště</w:t>
      </w:r>
      <w:r w:rsidR="009271A2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. </w:t>
      </w:r>
    </w:p>
    <w:p w14:paraId="3AD265AB" w14:textId="77777777" w:rsidR="004A0157" w:rsidRPr="00EA3F27" w:rsidRDefault="004A0157" w:rsidP="004A0157">
      <w:pPr>
        <w:spacing w:after="0" w:line="240" w:lineRule="auto"/>
        <w:jc w:val="both"/>
        <w:outlineLvl w:val="2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</w:p>
    <w:p w14:paraId="404F86AB" w14:textId="77777777" w:rsidR="004A0157" w:rsidRPr="00EA3F27" w:rsidRDefault="004A0157" w:rsidP="004A0157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EA3F27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>Dny otevřených dveří Průmyslového paláce</w:t>
      </w:r>
    </w:p>
    <w:p w14:paraId="45EE2005" w14:textId="77777777" w:rsidR="004A0157" w:rsidRPr="00EA3F27" w:rsidRDefault="004A0157" w:rsidP="004A0157">
      <w:pPr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EA3F27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17. a 18. října 2026</w:t>
      </w:r>
    </w:p>
    <w:p w14:paraId="5B4F27BF" w14:textId="77777777" w:rsidR="004A0157" w:rsidRPr="00EA3F27" w:rsidRDefault="004A0157" w:rsidP="004A0157">
      <w:pPr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EA3F27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10.00 až 18.00 hodin</w:t>
      </w:r>
    </w:p>
    <w:p w14:paraId="06B4B29E" w14:textId="77777777" w:rsidR="004A0157" w:rsidRPr="00EA3F27" w:rsidRDefault="004A0157" w:rsidP="004A0157">
      <w:pPr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EA3F27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poslední vstup v 17.30 hodin</w:t>
      </w:r>
    </w:p>
    <w:p w14:paraId="5D34FDE9" w14:textId="77777777" w:rsidR="004A0157" w:rsidRPr="00EA3F27" w:rsidRDefault="004A0157" w:rsidP="004A0157">
      <w:pPr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EA3F27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vstup zdarma</w:t>
      </w:r>
    </w:p>
    <w:p w14:paraId="0ACD4919" w14:textId="77777777" w:rsidR="004A0157" w:rsidRPr="00EA3F27" w:rsidRDefault="004A0157" w:rsidP="004A0157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</w:p>
    <w:p w14:paraId="250BE7AB" w14:textId="7C59FA50" w:rsidR="004A0157" w:rsidRPr="00EA3F27" w:rsidRDefault="004A0157" w:rsidP="004A0157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EA3F27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Návštěvníci budou procházet vyznačenou trasou vedoucí historickým objektem. Přístupná bude kompletně střední hala v přízemí a části obou křídel paláce.</w:t>
      </w:r>
      <w:r w:rsidR="008A598A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Pr="00EA3F27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Více informací o doprovodném programu je k dispozici na </w:t>
      </w:r>
      <w:r w:rsidR="008A598A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stránkách</w:t>
      </w:r>
      <w:r w:rsidRPr="00EA3F27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hyperlink r:id="rId10" w:history="1">
        <w:r w:rsidRPr="008A598A">
          <w:rPr>
            <w:rStyle w:val="Hypertextovodkaz"/>
            <w:rFonts w:ascii="Calibri" w:eastAsia="Times New Roman" w:hAnsi="Calibri" w:cs="Calibri"/>
            <w:kern w:val="0"/>
            <w:sz w:val="22"/>
            <w:szCs w:val="22"/>
            <w:lang w:eastAsia="en-GB"/>
            <w14:ligatures w14:val="none"/>
          </w:rPr>
          <w:t>Výstaviště Praha</w:t>
        </w:r>
      </w:hyperlink>
      <w:r w:rsidRPr="00EA3F27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.</w:t>
      </w:r>
    </w:p>
    <w:p w14:paraId="41210B8F" w14:textId="77777777" w:rsidR="006C2899" w:rsidRPr="00EA3F27" w:rsidRDefault="006C2899" w:rsidP="004A0157">
      <w:pPr>
        <w:spacing w:after="0" w:line="240" w:lineRule="auto"/>
        <w:jc w:val="both"/>
        <w:outlineLvl w:val="0"/>
        <w:rPr>
          <w:rFonts w:ascii="Calibri" w:eastAsia="Times New Roman" w:hAnsi="Calibri" w:cs="Calibri"/>
          <w:b/>
          <w:bCs/>
          <w:color w:val="000000"/>
          <w:kern w:val="36"/>
          <w:sz w:val="22"/>
          <w:szCs w:val="22"/>
          <w:lang w:eastAsia="en-GB"/>
          <w14:ligatures w14:val="none"/>
        </w:rPr>
      </w:pPr>
    </w:p>
    <w:p w14:paraId="3DE55FD6" w14:textId="239A5BC7" w:rsidR="00255E60" w:rsidRPr="00EA3F27" w:rsidRDefault="00AA7EED" w:rsidP="004A0157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>
        <w:pict w14:anchorId="228A5E0A">
          <v:rect id="Horizontal Line 58" o:spid="_x0000_s2050" alt="" style="width:451.3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44F06B08" w14:textId="7CCCFFA1" w:rsidR="00491FC7" w:rsidRPr="00EA3F27" w:rsidRDefault="00255E60" w:rsidP="004A0157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EA3F27">
        <w:rPr>
          <w:rFonts w:ascii="Calibri" w:hAnsi="Calibri" w:cs="Calibri"/>
          <w:b/>
          <w:bCs/>
          <w:sz w:val="22"/>
          <w:szCs w:val="22"/>
        </w:rPr>
        <w:t>Kontakt pro média:</w:t>
      </w:r>
      <w:r w:rsidRPr="00EA3F27">
        <w:rPr>
          <w:rFonts w:ascii="Calibri" w:hAnsi="Calibri" w:cs="Calibri"/>
          <w:sz w:val="22"/>
          <w:szCs w:val="22"/>
        </w:rPr>
        <w:t xml:space="preserve"> Linda Antony / tel: 777 16 88 99 / </w:t>
      </w:r>
      <w:hyperlink r:id="rId11" w:history="1">
        <w:r w:rsidRPr="00EA3F27">
          <w:rPr>
            <w:rStyle w:val="Hypertextovodkaz"/>
            <w:rFonts w:ascii="Calibri" w:hAnsi="Calibri" w:cs="Calibri"/>
            <w:sz w:val="22"/>
            <w:szCs w:val="22"/>
          </w:rPr>
          <w:t>linda.antony@navystavisti.cz</w:t>
        </w:r>
      </w:hyperlink>
      <w:r w:rsidRPr="00EA3F27">
        <w:rPr>
          <w:rStyle w:val="Hypertextovodkaz"/>
          <w:rFonts w:ascii="Calibri" w:hAnsi="Calibri" w:cs="Calibri"/>
          <w:sz w:val="22"/>
          <w:szCs w:val="22"/>
        </w:rPr>
        <w:t xml:space="preserve"> </w:t>
      </w:r>
      <w:r w:rsidRPr="00EA3F27">
        <w:rPr>
          <w:rFonts w:ascii="Calibri" w:hAnsi="Calibri" w:cs="Calibri"/>
          <w:sz w:val="22"/>
          <w:szCs w:val="22"/>
        </w:rPr>
        <w:t xml:space="preserve"> </w:t>
      </w:r>
      <w:r w:rsidRPr="00EA3F27">
        <w:rPr>
          <w:rFonts w:ascii="Calibri" w:hAnsi="Calibri" w:cs="Calibri"/>
          <w:sz w:val="22"/>
          <w:szCs w:val="22"/>
        </w:rPr>
        <w:br/>
        <w:t xml:space="preserve">Veronika Wolfová / tel: </w:t>
      </w:r>
      <w:r w:rsidRPr="00EA3F27">
        <w:rPr>
          <w:rFonts w:ascii="Calibri" w:hAnsi="Calibri" w:cs="Calibri"/>
          <w:color w:val="000000"/>
          <w:sz w:val="22"/>
          <w:szCs w:val="22"/>
        </w:rPr>
        <w:t xml:space="preserve">724 442 965 / </w:t>
      </w:r>
      <w:hyperlink r:id="rId12" w:history="1">
        <w:r w:rsidRPr="00EA3F27">
          <w:rPr>
            <w:rStyle w:val="Hypertextovodkaz"/>
            <w:rFonts w:ascii="Calibri" w:hAnsi="Calibri" w:cs="Calibri"/>
            <w:sz w:val="22"/>
            <w:szCs w:val="22"/>
          </w:rPr>
          <w:t>pr@navystavisti.cz</w:t>
        </w:r>
      </w:hyperlink>
      <w:r w:rsidRPr="00EA3F27">
        <w:rPr>
          <w:rFonts w:ascii="Calibri" w:hAnsi="Calibri" w:cs="Calibri"/>
          <w:color w:val="000000"/>
          <w:sz w:val="22"/>
          <w:szCs w:val="22"/>
        </w:rPr>
        <w:t xml:space="preserve"> </w:t>
      </w:r>
    </w:p>
    <w:sectPr w:rsidR="00491FC7" w:rsidRPr="00EA3F27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72B33" w14:textId="77777777" w:rsidR="00AA7EED" w:rsidRDefault="00AA7EED" w:rsidP="00491FC7">
      <w:pPr>
        <w:spacing w:after="0" w:line="240" w:lineRule="auto"/>
      </w:pPr>
      <w:r>
        <w:separator/>
      </w:r>
    </w:p>
  </w:endnote>
  <w:endnote w:type="continuationSeparator" w:id="0">
    <w:p w14:paraId="60D937B0" w14:textId="77777777" w:rsidR="00AA7EED" w:rsidRDefault="00AA7EED" w:rsidP="00491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A37E5" w14:textId="77777777" w:rsidR="00AA7EED" w:rsidRDefault="00AA7EED" w:rsidP="00491FC7">
      <w:pPr>
        <w:spacing w:after="0" w:line="240" w:lineRule="auto"/>
      </w:pPr>
      <w:r>
        <w:separator/>
      </w:r>
    </w:p>
  </w:footnote>
  <w:footnote w:type="continuationSeparator" w:id="0">
    <w:p w14:paraId="704DB052" w14:textId="77777777" w:rsidR="00AA7EED" w:rsidRDefault="00AA7EED" w:rsidP="00491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C1498" w14:textId="0AF0A9F3" w:rsidR="00DE0F12" w:rsidRDefault="00DE0F12">
    <w:pPr>
      <w:pStyle w:val="Zhlav"/>
    </w:pPr>
    <w:r w:rsidRPr="0058469F">
      <w:rPr>
        <w:rStyle w:val="dnA"/>
        <w:noProof/>
      </w:rPr>
      <w:drawing>
        <wp:anchor distT="0" distB="0" distL="0" distR="0" simplePos="0" relativeHeight="251659264" behindDoc="0" locked="0" layoutInCell="1" allowOverlap="1" wp14:anchorId="38DB48F7" wp14:editId="3509878A">
          <wp:simplePos x="0" y="0"/>
          <wp:positionH relativeFrom="page">
            <wp:posOffset>823913</wp:posOffset>
          </wp:positionH>
          <wp:positionV relativeFrom="line">
            <wp:posOffset>-299402</wp:posOffset>
          </wp:positionV>
          <wp:extent cx="1698316" cy="718820"/>
          <wp:effectExtent l="0" t="0" r="0" b="0"/>
          <wp:wrapNone/>
          <wp:docPr id="1716319608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8316" cy="71882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D8C3C4" w14:textId="69C37872" w:rsidR="00491FC7" w:rsidRDefault="00491FC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555A3"/>
    <w:multiLevelType w:val="multilevel"/>
    <w:tmpl w:val="2B62D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827D91"/>
    <w:multiLevelType w:val="multilevel"/>
    <w:tmpl w:val="E614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496050"/>
    <w:multiLevelType w:val="multilevel"/>
    <w:tmpl w:val="568C9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CF2B24"/>
    <w:multiLevelType w:val="multilevel"/>
    <w:tmpl w:val="5A6A1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7662BE"/>
    <w:multiLevelType w:val="multilevel"/>
    <w:tmpl w:val="C4847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7914791">
    <w:abstractNumId w:val="3"/>
  </w:num>
  <w:num w:numId="2" w16cid:durableId="1173908283">
    <w:abstractNumId w:val="2"/>
  </w:num>
  <w:num w:numId="3" w16cid:durableId="1600260894">
    <w:abstractNumId w:val="4"/>
  </w:num>
  <w:num w:numId="4" w16cid:durableId="530269048">
    <w:abstractNumId w:val="1"/>
  </w:num>
  <w:num w:numId="5" w16cid:durableId="1341466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FC7"/>
    <w:rsid w:val="000614F3"/>
    <w:rsid w:val="000A03EB"/>
    <w:rsid w:val="000B6E00"/>
    <w:rsid w:val="000D4966"/>
    <w:rsid w:val="001319CB"/>
    <w:rsid w:val="001415B9"/>
    <w:rsid w:val="00185BB8"/>
    <w:rsid w:val="001D326B"/>
    <w:rsid w:val="001E561C"/>
    <w:rsid w:val="002179A5"/>
    <w:rsid w:val="0023319B"/>
    <w:rsid w:val="00235019"/>
    <w:rsid w:val="00237609"/>
    <w:rsid w:val="00255E60"/>
    <w:rsid w:val="00296D3B"/>
    <w:rsid w:val="002F525C"/>
    <w:rsid w:val="00323493"/>
    <w:rsid w:val="00344BED"/>
    <w:rsid w:val="0036602B"/>
    <w:rsid w:val="00437EFD"/>
    <w:rsid w:val="00473BA1"/>
    <w:rsid w:val="00491FC7"/>
    <w:rsid w:val="00492F24"/>
    <w:rsid w:val="004A0157"/>
    <w:rsid w:val="00516CB7"/>
    <w:rsid w:val="00562A2B"/>
    <w:rsid w:val="0059248F"/>
    <w:rsid w:val="005B75D1"/>
    <w:rsid w:val="005C773C"/>
    <w:rsid w:val="005D3EFA"/>
    <w:rsid w:val="006131DB"/>
    <w:rsid w:val="00661E60"/>
    <w:rsid w:val="00667E5B"/>
    <w:rsid w:val="006A38A7"/>
    <w:rsid w:val="006C05EB"/>
    <w:rsid w:val="006C2899"/>
    <w:rsid w:val="006E1C19"/>
    <w:rsid w:val="0070033F"/>
    <w:rsid w:val="00702482"/>
    <w:rsid w:val="00716291"/>
    <w:rsid w:val="0073304A"/>
    <w:rsid w:val="00745206"/>
    <w:rsid w:val="00754BA7"/>
    <w:rsid w:val="0076126D"/>
    <w:rsid w:val="00834D0C"/>
    <w:rsid w:val="008A598A"/>
    <w:rsid w:val="008B5B73"/>
    <w:rsid w:val="008D2982"/>
    <w:rsid w:val="00905FC2"/>
    <w:rsid w:val="009271A2"/>
    <w:rsid w:val="0097283D"/>
    <w:rsid w:val="009F31DC"/>
    <w:rsid w:val="009F642E"/>
    <w:rsid w:val="00A05EE8"/>
    <w:rsid w:val="00A2279F"/>
    <w:rsid w:val="00A50D53"/>
    <w:rsid w:val="00A510A8"/>
    <w:rsid w:val="00A765DD"/>
    <w:rsid w:val="00A97BC8"/>
    <w:rsid w:val="00AA7EED"/>
    <w:rsid w:val="00AC150E"/>
    <w:rsid w:val="00B35175"/>
    <w:rsid w:val="00B9279F"/>
    <w:rsid w:val="00B96643"/>
    <w:rsid w:val="00C1331E"/>
    <w:rsid w:val="00C4499F"/>
    <w:rsid w:val="00C67C7E"/>
    <w:rsid w:val="00C748A8"/>
    <w:rsid w:val="00CA2EFB"/>
    <w:rsid w:val="00CC3535"/>
    <w:rsid w:val="00D34633"/>
    <w:rsid w:val="00DA4C64"/>
    <w:rsid w:val="00DC68AC"/>
    <w:rsid w:val="00DE0F12"/>
    <w:rsid w:val="00DF428F"/>
    <w:rsid w:val="00E12ABA"/>
    <w:rsid w:val="00E24476"/>
    <w:rsid w:val="00E61B29"/>
    <w:rsid w:val="00EA3F27"/>
    <w:rsid w:val="00EE1322"/>
    <w:rsid w:val="00EE4693"/>
    <w:rsid w:val="00EF669B"/>
    <w:rsid w:val="00F21A2D"/>
    <w:rsid w:val="00F44520"/>
    <w:rsid w:val="00FB2B22"/>
    <w:rsid w:val="00FE1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217C0B1"/>
  <w15:chartTrackingRefBased/>
  <w15:docId w15:val="{8D410456-B2B1-1C4F-90FF-EA81FC76F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91F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91F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91F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91F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91F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91F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91F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91F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91F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91F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491F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491F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91FC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91FC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91FC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91FC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91FC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91FC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91F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91F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91F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91F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91F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91FC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91FC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91FC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91F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91FC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91FC7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491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iln">
    <w:name w:val="Strong"/>
    <w:basedOn w:val="Standardnpsmoodstavce"/>
    <w:uiPriority w:val="22"/>
    <w:qFormat/>
    <w:rsid w:val="00491FC7"/>
    <w:rPr>
      <w:b/>
      <w:bCs/>
    </w:rPr>
  </w:style>
  <w:style w:type="character" w:customStyle="1" w:styleId="apple-converted-space">
    <w:name w:val="apple-converted-space"/>
    <w:basedOn w:val="Standardnpsmoodstavce"/>
    <w:rsid w:val="00491FC7"/>
  </w:style>
  <w:style w:type="character" w:customStyle="1" w:styleId="dnA">
    <w:name w:val="Žádný A"/>
    <w:rsid w:val="00491FC7"/>
  </w:style>
  <w:style w:type="paragraph" w:styleId="Zhlav">
    <w:name w:val="header"/>
    <w:basedOn w:val="Normln"/>
    <w:link w:val="ZhlavChar"/>
    <w:uiPriority w:val="99"/>
    <w:unhideWhenUsed/>
    <w:rsid w:val="00491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91FC7"/>
  </w:style>
  <w:style w:type="paragraph" w:styleId="Zpat">
    <w:name w:val="footer"/>
    <w:basedOn w:val="Normln"/>
    <w:link w:val="ZpatChar"/>
    <w:uiPriority w:val="99"/>
    <w:unhideWhenUsed/>
    <w:rsid w:val="00491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91FC7"/>
  </w:style>
  <w:style w:type="character" w:styleId="Hypertextovodkaz">
    <w:name w:val="Hyperlink"/>
    <w:basedOn w:val="Standardnpsmoodstavce"/>
    <w:uiPriority w:val="99"/>
    <w:unhideWhenUsed/>
    <w:rsid w:val="00255E60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55E60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8B5B73"/>
    <w:rPr>
      <w:color w:val="96607D" w:themeColor="followedHyperlink"/>
      <w:u w:val="single"/>
    </w:rPr>
  </w:style>
  <w:style w:type="paragraph" w:styleId="Revize">
    <w:name w:val="Revision"/>
    <w:hidden/>
    <w:uiPriority w:val="99"/>
    <w:semiHidden/>
    <w:rsid w:val="000614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najem.navystavisti.cz/otevirame-prumyslovy-palac/planeta-vystaviste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@navystavisti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nda.antony@navystavisti.c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ronajem.navystavisti.cz/otevirame-prumyslovy-palac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shop.navystavisti.cz/ostatni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EAF73-0404-4E8D-B8F2-5852CE44C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3114</Characters>
  <Application>Microsoft Office Word</Application>
  <DocSecurity>0</DocSecurity>
  <Lines>25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Antony</dc:creator>
  <cp:keywords/>
  <dc:description/>
  <cp:lastModifiedBy>veronika wolfová</cp:lastModifiedBy>
  <cp:revision>2</cp:revision>
  <dcterms:created xsi:type="dcterms:W3CDTF">2026-10-13T08:35:00Z</dcterms:created>
  <dcterms:modified xsi:type="dcterms:W3CDTF">2026-10-13T08:35:00Z</dcterms:modified>
</cp:coreProperties>
</file>