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9F9D54" w14:textId="77777777" w:rsidR="00EC01DD" w:rsidRDefault="00EC01DD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</w:p>
    <w:p w14:paraId="77635696" w14:textId="77777777" w:rsidR="00EC01DD" w:rsidRDefault="00B64CA2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000000"/>
          <w:sz w:val="32"/>
          <w:szCs w:val="32"/>
        </w:rPr>
        <w:t>Průmyslový palác znovu po 18 letech zazáří na Výstavišti v plné své kráse. Přijďte nahlédnout do historie i zákulisí rekonstrukce a užijte si bohatý doprovodný program</w:t>
      </w:r>
    </w:p>
    <w:p w14:paraId="38FDA5BD" w14:textId="77777777" w:rsidR="00EC01DD" w:rsidRDefault="00EC01DD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75CC1734" w14:textId="77777777" w:rsidR="00EC01DD" w:rsidRDefault="00B64CA2">
      <w:pPr>
        <w:spacing w:after="0" w:line="240" w:lineRule="auto"/>
        <w:jc w:val="center"/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  <w:t>Výstaviště při znovuotevření historické dominanty nabídne veřejnosti výstavy, komentované prohlídky i unikátní umělecký projekt.</w:t>
      </w:r>
    </w:p>
    <w:p w14:paraId="31A31409" w14:textId="77777777" w:rsidR="00EC01DD" w:rsidRDefault="00EC01DD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84477B5" w14:textId="77777777" w:rsidR="00EC01DD" w:rsidRDefault="00B64CA2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Praha, září 2026 –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Návrat Průmyslového paláce na pražské Výstaviště v plné své kráse, po 18 letech od nešťastného požáru v roce 2008 a po 4,5 letech dlouhé rekonstrukci, se blíží. K jeho znovuotevření připravilo Výstaviště pestrý doprovodný program, který návštěvníky provede příběhem paláce i celého areálu prostřednictvím architektury, umění, fotografií, historie a současného městského života. Chybět nebudou pohledy do míst, kam se běžně návštěvníci nedostanou. Naskytne se tak jedinečná příležitost zažít Výstaviště trochu jinak – jako místo, kde se potkává historie s aktuální kulturou, designem a společenským životem Prahy. Znovuotevření tak nebude jednorázovou událostí, ale začátkem nové kapitoly Průmyslového paláce jako prostoru, který má ambici znovu přirozeně žít spolu s městem.</w:t>
      </w:r>
    </w:p>
    <w:p w14:paraId="55B13DCF" w14:textId="77777777" w:rsidR="00EC01DD" w:rsidRDefault="00EC01DD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B9D0CFD" w14:textId="5D0220CD" w:rsidR="00EC01DD" w:rsidRDefault="00B64CA2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</w:rPr>
        <w:t>Návštěvníci se budou moci vydat na komentované prohlídky přímo do obnoveného Průmyslového paláce, projít a zažít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monumentální umělecký projekt Barbory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Šlapetové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 Lukáše Rittsteina </w:t>
      </w: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Jak se dotknout nebe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nebo prostřednictvím venkovní výstavy </w:t>
      </w: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Obnova v rukou mistrů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nahlédnout pod pokličku rekonstrukce a práce desítek specializovaných řemesel. V nově vydávané knize </w:t>
      </w: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Planeta Výstaviště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budou moci návštěvníci a fanoušci tohoto areálu sledovat na fotografiích historii Výstaviště tak, jak ji zachytily hledáčky českých fotografů. Připraveny jsou i komentované prohlídky přímo do obn</w:t>
      </w:r>
      <w:r>
        <w:rPr>
          <w:rFonts w:ascii="Calibri" w:eastAsia="Calibri" w:hAnsi="Calibri" w:cs="Calibri"/>
          <w:sz w:val="22"/>
          <w:szCs w:val="22"/>
        </w:rPr>
        <w:t>oveného Průmyslového paláce. První vlna prohlídek je po velkém zájmu veřejnosti již vyprodaná a</w:t>
      </w:r>
      <w:r w:rsidR="007D065B">
        <w:rPr>
          <w:rFonts w:ascii="Calibri" w:eastAsia="Calibri" w:hAnsi="Calibri" w:cs="Calibri"/>
          <w:sz w:val="22"/>
          <w:szCs w:val="22"/>
        </w:rPr>
        <w:t> </w:t>
      </w:r>
      <w:r>
        <w:rPr>
          <w:rFonts w:ascii="Calibri" w:eastAsia="Calibri" w:hAnsi="Calibri" w:cs="Calibri"/>
          <w:sz w:val="22"/>
          <w:szCs w:val="22"/>
        </w:rPr>
        <w:t>v úterý 15. 9. bude spuštěna druhá vlna termínů. Další možnost nahlédnout do Paláce se naskytne v</w:t>
      </w:r>
      <w:r w:rsidR="007D065B">
        <w:rPr>
          <w:rFonts w:ascii="Calibri" w:eastAsia="Calibri" w:hAnsi="Calibri" w:cs="Calibri"/>
          <w:sz w:val="22"/>
          <w:szCs w:val="22"/>
        </w:rPr>
        <w:t> </w:t>
      </w:r>
      <w:r>
        <w:rPr>
          <w:rFonts w:ascii="Calibri" w:eastAsia="Calibri" w:hAnsi="Calibri" w:cs="Calibri"/>
          <w:sz w:val="22"/>
          <w:szCs w:val="22"/>
        </w:rPr>
        <w:t xml:space="preserve">rámci pražského mezinárodního festivalu designu </w:t>
      </w:r>
      <w:proofErr w:type="spellStart"/>
      <w:r>
        <w:rPr>
          <w:rFonts w:ascii="Calibri" w:eastAsia="Calibri" w:hAnsi="Calibri" w:cs="Calibri"/>
          <w:sz w:val="22"/>
          <w:szCs w:val="22"/>
        </w:rPr>
        <w:t>DesignBlok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.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 Možné to bude během celého festivalu od středy 7. do neděle 11. října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s </w:t>
      </w:r>
      <w:hyperlink r:id="rId8">
        <w:r>
          <w:rPr>
            <w:rFonts w:ascii="Calibri" w:eastAsia="Calibri" w:hAnsi="Calibri" w:cs="Calibri"/>
            <w:color w:val="1155CC"/>
            <w:sz w:val="22"/>
            <w:szCs w:val="22"/>
            <w:highlight w:val="white"/>
            <w:u w:val="single"/>
          </w:rPr>
          <w:t>platnou celotýdenní vstupenkou</w:t>
        </w:r>
      </w:hyperlink>
      <w:r>
        <w:rPr>
          <w:rFonts w:ascii="Calibri" w:eastAsia="Calibri" w:hAnsi="Calibri" w:cs="Calibri"/>
          <w:sz w:val="22"/>
          <w:szCs w:val="22"/>
          <w:highlight w:val="white"/>
        </w:rPr>
        <w:t xml:space="preserve">, nebo v rámci komentovaných prohlídek a konference </w:t>
      </w:r>
      <w:proofErr w:type="spellStart"/>
      <w:r>
        <w:rPr>
          <w:rFonts w:ascii="Calibri" w:eastAsia="Calibri" w:hAnsi="Calibri" w:cs="Calibri"/>
          <w:sz w:val="22"/>
          <w:szCs w:val="22"/>
          <w:highlight w:val="white"/>
        </w:rPr>
        <w:t>DesignBlok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highlight w:val="white"/>
        </w:rPr>
        <w:t>Talks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 xml:space="preserve">. </w:t>
      </w:r>
    </w:p>
    <w:p w14:paraId="2307F0C5" w14:textId="77777777" w:rsidR="00EC01DD" w:rsidRDefault="00EC01DD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  <w:highlight w:val="yellow"/>
        </w:rPr>
      </w:pPr>
    </w:p>
    <w:p w14:paraId="02AC8B83" w14:textId="77777777" w:rsidR="00EC01DD" w:rsidRDefault="00B64CA2">
      <w:pPr>
        <w:spacing w:after="0" w:line="276" w:lineRule="auto"/>
        <w:jc w:val="both"/>
        <w:rPr>
          <w:rFonts w:ascii="Calibri" w:eastAsia="Calibri" w:hAnsi="Calibri" w:cs="Calibri"/>
          <w:b/>
          <w:bCs/>
          <w:sz w:val="22"/>
          <w:szCs w:val="22"/>
          <w:shd w:val="clear" w:color="auto" w:fill="D3D3D3"/>
        </w:rPr>
      </w:pPr>
      <w:r>
        <w:rPr>
          <w:rFonts w:ascii="Calibri" w:eastAsia="Calibri" w:hAnsi="Calibri" w:cs="Calibri"/>
          <w:b/>
          <w:bCs/>
          <w:sz w:val="22"/>
          <w:szCs w:val="22"/>
          <w:shd w:val="clear" w:color="auto" w:fill="D3D3D3"/>
        </w:rPr>
        <w:t>KOMENTOVANÉ PROHLÍDKY</w:t>
      </w:r>
    </w:p>
    <w:p w14:paraId="3070E12E" w14:textId="77777777" w:rsidR="00EC01DD" w:rsidRDefault="00B64CA2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sz w:val="22"/>
          <w:szCs w:val="22"/>
          <w:highlight w:val="white"/>
        </w:rPr>
        <w:t>Návrat pražské ikony</w:t>
      </w:r>
    </w:p>
    <w:p w14:paraId="757B6B37" w14:textId="77777777" w:rsidR="00EC01DD" w:rsidRDefault="00B64CA2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Při příležitosti znovuotevření Průmyslového paláce budou mít návštěvníci možnost být mezi prvními, kdo si obnovenou stavbu prohlédnou zevnitř, a zároveň se dozví, co všechno se za jejím návratem skrývá.</w:t>
      </w:r>
      <w:hyperlink r:id="rId9">
        <w:r>
          <w:rPr>
            <w:rFonts w:ascii="Calibri" w:eastAsia="Calibri" w:hAnsi="Calibri" w:cs="Calibri"/>
            <w:sz w:val="22"/>
            <w:szCs w:val="22"/>
            <w:highlight w:val="white"/>
          </w:rPr>
          <w:t xml:space="preserve"> </w:t>
        </w:r>
      </w:hyperlink>
      <w:hyperlink r:id="rId10">
        <w:r>
          <w:rPr>
            <w:rFonts w:ascii="Calibri" w:eastAsia="Calibri" w:hAnsi="Calibri" w:cs="Calibri"/>
            <w:color w:val="1155CC"/>
            <w:sz w:val="22"/>
            <w:szCs w:val="22"/>
            <w:highlight w:val="white"/>
            <w:u w:val="single"/>
          </w:rPr>
          <w:t>Komentované prohlídky</w:t>
        </w:r>
      </w:hyperlink>
      <w:r>
        <w:rPr>
          <w:rFonts w:ascii="Calibri" w:eastAsia="Calibri" w:hAnsi="Calibri" w:cs="Calibri"/>
          <w:sz w:val="22"/>
          <w:szCs w:val="22"/>
          <w:highlight w:val="white"/>
        </w:rPr>
        <w:t xml:space="preserve"> připravuje </w:t>
      </w:r>
      <w:r>
        <w:rPr>
          <w:rFonts w:ascii="Calibri" w:eastAsia="Calibri" w:hAnsi="Calibri" w:cs="Calibri"/>
          <w:b/>
          <w:bCs/>
          <w:sz w:val="22"/>
          <w:szCs w:val="22"/>
          <w:highlight w:val="white"/>
        </w:rPr>
        <w:t xml:space="preserve">Prague City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  <w:highlight w:val="white"/>
        </w:rPr>
        <w:t>Tourism</w:t>
      </w:r>
      <w:proofErr w:type="spellEnd"/>
      <w:r>
        <w:rPr>
          <w:rFonts w:ascii="Calibri" w:eastAsia="Calibri" w:hAnsi="Calibri" w:cs="Calibri"/>
          <w:sz w:val="22"/>
          <w:szCs w:val="22"/>
          <w:highlight w:val="white"/>
        </w:rPr>
        <w:t>. Během 60 minut dlouhé prohlídky průvodci představí historii Průmyslového paláce, jeho architekturu, zásadní okamžiky jeho více než sto třicetiletého života i současnou rekonstrukci a dostavbu. Návštěvníci uvidí výsledek prací, které probíhaly čtyři a půl roku, a budou moci sami posoudit, jak se podařilo do historické stavby implementovat technologie 21. století a současně zachovat její historický charakter.</w:t>
      </w:r>
    </w:p>
    <w:p w14:paraId="1ACD1518" w14:textId="77777777" w:rsidR="00EC01DD" w:rsidRDefault="00B64CA2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 xml:space="preserve"> </w:t>
      </w:r>
    </w:p>
    <w:p w14:paraId="48AEF3CA" w14:textId="6E2B2775" w:rsidR="00EC01DD" w:rsidRDefault="00B64CA2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sz w:val="22"/>
          <w:szCs w:val="22"/>
          <w:highlight w:val="white"/>
        </w:rPr>
        <w:t xml:space="preserve">Prohlídky probíhají v českém jazyce a začínají vždy před hlavním vchodem do střední haly Průmyslového paláce. Kapacita jedné prohlídky je maximálně 30 účastníků. Symbolické vstupné ve výši 91 Kč odkazuje na rok vzniku paláce. O první vlnu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  <w:highlight w:val="white"/>
        </w:rPr>
        <w:t>vsupenek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  <w:highlight w:val="white"/>
        </w:rPr>
        <w:t xml:space="preserve"> byl ze strany veřejnosti velký zájem, a proto Prague City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  <w:highlight w:val="white"/>
        </w:rPr>
        <w:t>Tourism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  <w:highlight w:val="white"/>
        </w:rPr>
        <w:t xml:space="preserve"> přidává nové termíny na 29. a 30. září a 1. a 2. října 2026. Ty budou v</w:t>
      </w:r>
      <w:r w:rsidR="007D065B">
        <w:rPr>
          <w:rFonts w:ascii="Calibri" w:eastAsia="Calibri" w:hAnsi="Calibri" w:cs="Calibri"/>
          <w:b/>
          <w:bCs/>
          <w:sz w:val="22"/>
          <w:szCs w:val="22"/>
          <w:highlight w:val="white"/>
        </w:rPr>
        <w:t> </w:t>
      </w:r>
      <w:r>
        <w:rPr>
          <w:rFonts w:ascii="Calibri" w:eastAsia="Calibri" w:hAnsi="Calibri" w:cs="Calibri"/>
          <w:b/>
          <w:bCs/>
          <w:sz w:val="22"/>
          <w:szCs w:val="22"/>
          <w:highlight w:val="white"/>
        </w:rPr>
        <w:t xml:space="preserve">prodeji od úterý 15. září. </w:t>
      </w:r>
    </w:p>
    <w:p w14:paraId="7ACB5D74" w14:textId="77777777" w:rsidR="00EC01DD" w:rsidRDefault="00EC01DD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2"/>
          <w:szCs w:val="22"/>
          <w:highlight w:val="white"/>
        </w:rPr>
      </w:pPr>
    </w:p>
    <w:p w14:paraId="66CD1982" w14:textId="77777777" w:rsidR="00EC01DD" w:rsidRDefault="00B64CA2">
      <w:pPr>
        <w:spacing w:after="0" w:line="240" w:lineRule="auto"/>
        <w:jc w:val="both"/>
        <w:rPr>
          <w:rFonts w:ascii="Calibri" w:eastAsia="Calibri" w:hAnsi="Calibri" w:cs="Calibri"/>
          <w:color w:val="1155CC"/>
          <w:sz w:val="22"/>
          <w:szCs w:val="22"/>
          <w:highlight w:val="white"/>
          <w:u w:val="single"/>
        </w:rPr>
      </w:pPr>
      <w:r>
        <w:rPr>
          <w:rFonts w:ascii="Calibri" w:eastAsia="Calibri" w:hAnsi="Calibri" w:cs="Calibri"/>
          <w:b/>
          <w:bCs/>
          <w:sz w:val="22"/>
          <w:szCs w:val="22"/>
          <w:highlight w:val="white"/>
        </w:rPr>
        <w:t xml:space="preserve">Více informací a rezervace termínů: </w:t>
      </w:r>
      <w:hyperlink r:id="rId11">
        <w:r>
          <w:rPr>
            <w:rFonts w:ascii="Calibri" w:eastAsia="Calibri" w:hAnsi="Calibri" w:cs="Calibri"/>
            <w:sz w:val="22"/>
            <w:szCs w:val="22"/>
            <w:highlight w:val="white"/>
          </w:rPr>
          <w:t xml:space="preserve"> </w:t>
        </w:r>
      </w:hyperlink>
      <w:hyperlink r:id="rId12">
        <w:r>
          <w:rPr>
            <w:rFonts w:ascii="Calibri" w:eastAsia="Calibri" w:hAnsi="Calibri" w:cs="Calibri"/>
            <w:color w:val="1155CC"/>
            <w:sz w:val="22"/>
            <w:szCs w:val="22"/>
            <w:highlight w:val="white"/>
            <w:u w:val="single"/>
          </w:rPr>
          <w:t>https://prague.eu/cs/produkt/nova-era-prumysloveho-palace/</w:t>
        </w:r>
      </w:hyperlink>
    </w:p>
    <w:p w14:paraId="65587F7E" w14:textId="77777777" w:rsidR="00EC01DD" w:rsidRDefault="00B64CA2">
      <w:pPr>
        <w:spacing w:after="0" w:line="276" w:lineRule="auto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highlight w:val="lightGray"/>
        </w:rPr>
      </w:pPr>
      <w:r>
        <w:rPr>
          <w:rFonts w:ascii="Calibri" w:eastAsia="Calibri" w:hAnsi="Calibri" w:cs="Calibri"/>
          <w:sz w:val="22"/>
          <w:szCs w:val="22"/>
          <w:highlight w:val="yellow"/>
        </w:rPr>
        <w:t xml:space="preserve"> </w:t>
      </w:r>
    </w:p>
    <w:p w14:paraId="5278B05A" w14:textId="77777777" w:rsidR="007D065B" w:rsidRDefault="007D065B" w:rsidP="007D06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sz w:val="22"/>
          <w:szCs w:val="22"/>
          <w:highlight w:val="lightGray"/>
        </w:rPr>
      </w:pPr>
    </w:p>
    <w:p w14:paraId="72751490" w14:textId="10A2D958" w:rsidR="007D065B" w:rsidRDefault="00B64CA2" w:rsidP="007D06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sz w:val="22"/>
          <w:szCs w:val="22"/>
          <w:highlight w:val="lightGray"/>
        </w:rPr>
      </w:pPr>
      <w:bookmarkStart w:id="0" w:name="OLE_LINK1"/>
      <w:r>
        <w:rPr>
          <w:rFonts w:ascii="Calibri" w:eastAsia="Calibri" w:hAnsi="Calibri" w:cs="Calibri"/>
          <w:b/>
          <w:bCs/>
          <w:sz w:val="22"/>
          <w:szCs w:val="22"/>
          <w:highlight w:val="lightGray"/>
        </w:rPr>
        <w:lastRenderedPageBreak/>
        <w:t xml:space="preserve">28. ročník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  <w:highlight w:val="lightGray"/>
        </w:rPr>
        <w:t>DesignBloku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  <w:highlight w:val="lightGray"/>
        </w:rPr>
        <w:t xml:space="preserve"> s tématem Světlo</w:t>
      </w:r>
    </w:p>
    <w:p w14:paraId="0F1FFADD" w14:textId="6801D849" w:rsidR="00EC01DD" w:rsidRDefault="00B64CA2" w:rsidP="007D06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 xml:space="preserve">Další </w:t>
      </w:r>
      <w:r>
        <w:rPr>
          <w:rFonts w:ascii="Calibri" w:eastAsia="Calibri" w:hAnsi="Calibri" w:cs="Calibri"/>
          <w:sz w:val="22"/>
          <w:szCs w:val="22"/>
        </w:rPr>
        <w:t>příležitostí pro širokou veřejnost, jak se do Průmyslového paláce podívat, bude ve dnech 7.–11.</w:t>
      </w:r>
      <w:r w:rsidR="007D065B">
        <w:rPr>
          <w:rFonts w:ascii="Calibri" w:eastAsia="Calibri" w:hAnsi="Calibri" w:cs="Calibri"/>
          <w:sz w:val="22"/>
          <w:szCs w:val="22"/>
        </w:rPr>
        <w:t> </w:t>
      </w:r>
      <w:r>
        <w:rPr>
          <w:rFonts w:ascii="Calibri" w:eastAsia="Calibri" w:hAnsi="Calibri" w:cs="Calibri"/>
          <w:sz w:val="22"/>
          <w:szCs w:val="22"/>
        </w:rPr>
        <w:t xml:space="preserve">října 2026 návštěva </w:t>
      </w:r>
      <w:proofErr w:type="spellStart"/>
      <w:r>
        <w:rPr>
          <w:rFonts w:ascii="Calibri" w:eastAsia="Calibri" w:hAnsi="Calibri" w:cs="Calibri"/>
          <w:sz w:val="22"/>
          <w:szCs w:val="22"/>
        </w:rPr>
        <w:t>DesignBloku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 rámci </w:t>
      </w:r>
      <w:hyperlink r:id="rId13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základního vstupného</w:t>
        </w:r>
      </w:hyperlink>
      <w:r>
        <w:rPr>
          <w:rFonts w:ascii="Calibri" w:eastAsia="Calibri" w:hAnsi="Calibri" w:cs="Calibri"/>
          <w:sz w:val="22"/>
          <w:szCs w:val="22"/>
        </w:rPr>
        <w:t xml:space="preserve">. 28. ročník největší přehlídky designu a módy ve střední Evropě s tématem Světlo se odehraje ve Veletržním paláci Národní galerie Praha, Jízdárně a Kapli sv. Kříže Pražského hradu, Uměleckoprůmyslovém </w:t>
      </w:r>
      <w:r w:rsidR="000660F9">
        <w:rPr>
          <w:rFonts w:ascii="Calibri" w:eastAsia="Calibri" w:hAnsi="Calibri" w:cs="Calibri"/>
          <w:sz w:val="22"/>
          <w:szCs w:val="22"/>
        </w:rPr>
        <w:t>muzeu</w:t>
      </w:r>
      <w:r>
        <w:rPr>
          <w:rFonts w:ascii="Calibri" w:eastAsia="Calibri" w:hAnsi="Calibri" w:cs="Calibri"/>
          <w:sz w:val="22"/>
          <w:szCs w:val="22"/>
        </w:rPr>
        <w:t xml:space="preserve"> v</w:t>
      </w:r>
      <w:r w:rsidR="007D065B">
        <w:rPr>
          <w:rFonts w:ascii="Calibri" w:eastAsia="Calibri" w:hAnsi="Calibri" w:cs="Calibri"/>
          <w:sz w:val="22"/>
          <w:szCs w:val="22"/>
        </w:rPr>
        <w:t> </w:t>
      </w:r>
      <w:r w:rsidR="000660F9">
        <w:rPr>
          <w:rFonts w:ascii="Calibri" w:eastAsia="Calibri" w:hAnsi="Calibri" w:cs="Calibri"/>
          <w:sz w:val="22"/>
          <w:szCs w:val="22"/>
        </w:rPr>
        <w:t>Praze a v Průmyslovém</w:t>
      </w:r>
      <w:r>
        <w:rPr>
          <w:rFonts w:ascii="Calibri" w:eastAsia="Calibri" w:hAnsi="Calibri" w:cs="Calibri"/>
          <w:sz w:val="22"/>
          <w:szCs w:val="22"/>
        </w:rPr>
        <w:t xml:space="preserve"> paláci na Výstavišti Praha.  Nabídne pestrý program zahrnující výstavy, instalace, prezentace designérů a značek, módní přehlídky a další.</w:t>
      </w:r>
    </w:p>
    <w:bookmarkEnd w:id="0"/>
    <w:p w14:paraId="58E7ADF3" w14:textId="77777777" w:rsidR="00EC01DD" w:rsidRDefault="00EC01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4B092FEC" w14:textId="77777777" w:rsidR="00EC01DD" w:rsidRDefault="00B64C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sz w:val="22"/>
          <w:szCs w:val="22"/>
          <w:highlight w:val="lightGray"/>
        </w:rPr>
      </w:pPr>
      <w:r>
        <w:rPr>
          <w:rFonts w:ascii="Calibri" w:eastAsia="Calibri" w:hAnsi="Calibri" w:cs="Calibri"/>
          <w:sz w:val="22"/>
          <w:szCs w:val="22"/>
        </w:rPr>
        <w:t xml:space="preserve">Komentované prohlídky paláce proběhnou také během odborné konference </w:t>
      </w:r>
      <w:hyperlink r:id="rId14">
        <w:proofErr w:type="spellStart"/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DesignBlok</w:t>
        </w:r>
        <w:proofErr w:type="spellEnd"/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Talks</w:t>
        </w:r>
        <w:proofErr w:type="spellEnd"/>
      </w:hyperlink>
      <w:r>
        <w:rPr>
          <w:rFonts w:ascii="Calibri" w:eastAsia="Calibri" w:hAnsi="Calibri" w:cs="Calibri"/>
          <w:sz w:val="22"/>
          <w:szCs w:val="22"/>
        </w:rPr>
        <w:t xml:space="preserve"> 6. a 7. října 2026. Druhý ročník konference, která se letos poprvé rozšíří na dva dny, představí více než 40 českých i zahraničních architektů, designérů a dalších odborníků, kteří budou diskutovat o letošním ústředním tématu festivalu – světle. Konference se uskuteční v historické střední hale Průmyslového paláce a stane se vůbec první akcí, která se zde odehraje po rozsáhlé rekonstrukci.</w:t>
      </w:r>
    </w:p>
    <w:p w14:paraId="3A80591C" w14:textId="77777777" w:rsidR="00EC01DD" w:rsidRDefault="00EC01DD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2"/>
          <w:szCs w:val="22"/>
          <w:highlight w:val="lightGray"/>
        </w:rPr>
      </w:pPr>
    </w:p>
    <w:p w14:paraId="68E761FC" w14:textId="77777777" w:rsidR="00EC01DD" w:rsidRDefault="00B64CA2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lightGray"/>
        </w:rPr>
        <w:t xml:space="preserve">VENKOVNÍ VÝSTAVA </w:t>
      </w:r>
      <w:r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  <w:highlight w:val="lightGray"/>
        </w:rPr>
        <w:t>OBNOVA V RUKOU MISTRŮ</w:t>
      </w:r>
    </w:p>
    <w:p w14:paraId="0FA6E015" w14:textId="77777777" w:rsidR="00EC01DD" w:rsidRDefault="00B64CA2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Příběh řemesel, která vrátila paláci jeho podobu</w:t>
      </w:r>
    </w:p>
    <w:p w14:paraId="0FEF4FD0" w14:textId="77777777" w:rsidR="00EC01DD" w:rsidRDefault="00B64CA2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Průmyslový palác byl v roce 1891 oslavou tehdejšího umělecko-průmyslového řemesla. Jeho současná obnova na tuto tradici navazuje. Venkovní výstava s názvem </w:t>
      </w:r>
      <w:r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  <w:t>Obnova v rukou mistrů</w:t>
      </w:r>
      <w:r>
        <w:rPr>
          <w:rFonts w:ascii="Calibri" w:eastAsia="Calibri" w:hAnsi="Calibri" w:cs="Calibri"/>
          <w:color w:val="000000"/>
          <w:sz w:val="22"/>
          <w:szCs w:val="22"/>
        </w:rPr>
        <w:t> představí veřejnosti práci specialistů, kteří se během rekonstrukce podíleli na obnově historických konstrukcí, povrchů, dekorací i uměleckých detailů.</w:t>
      </w:r>
    </w:p>
    <w:p w14:paraId="6AD58B4B" w14:textId="77777777" w:rsidR="00EC01DD" w:rsidRDefault="00EC01DD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1D4DA6F2" w14:textId="77777777" w:rsidR="00EC01DD" w:rsidRDefault="00B64CA2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Návštěvníci se dozví, co obnáší rekonstrukce památky tohoto typu, jak se restaurují historické vitráže, jak vznikají a jak se obnovují kovové dekorace, jak se pracuje s historickou ocelovou konstrukcí nebo jak lze podle dochovaných originálů vytvořit chybějící části fasády. </w:t>
      </w:r>
    </w:p>
    <w:p w14:paraId="470A5E91" w14:textId="77777777" w:rsidR="00EC01DD" w:rsidRDefault="00EC01DD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3DAB38B" w14:textId="77777777" w:rsidR="00EC01DD" w:rsidRDefault="00B64CA2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Výstava představí také příběhy hodinové věže, heraldických prvků, historických letopočtů a symbolů i základní fakta a čísla celé rekonstrukce.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Autorem výstavy je publicista Libor Hruška</w:t>
      </w:r>
      <w:r>
        <w:rPr>
          <w:rFonts w:ascii="Calibri" w:eastAsia="Calibri" w:hAnsi="Calibri" w:cs="Calibri"/>
          <w:color w:val="000000"/>
          <w:sz w:val="22"/>
          <w:szCs w:val="22"/>
        </w:rPr>
        <w:t>, mimo jiné spoluautor expozice o dějinách pivovarnictví v obnoveném pivovaru v Lobči a autor výstavy Přesunuté pavilony na pražském Výstavišti v roce 2023.</w:t>
      </w:r>
    </w:p>
    <w:p w14:paraId="2826D7A7" w14:textId="77777777" w:rsidR="00EC01DD" w:rsidRDefault="00EC01DD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752BFAC1" w14:textId="77777777" w:rsidR="00EC01DD" w:rsidRDefault="00B64CA2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Devět témat výstavy</w:t>
      </w:r>
    </w:p>
    <w:p w14:paraId="333FBD31" w14:textId="77777777" w:rsidR="00EC01DD" w:rsidRDefault="00B64CA2">
      <w:pPr>
        <w:spacing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1. Průmyslový palác 1891</w:t>
      </w:r>
    </w:p>
    <w:p w14:paraId="2F49DD0A" w14:textId="77777777" w:rsidR="00EC01DD" w:rsidRDefault="00B64CA2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2. Jak se rodí obnova památky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3. Vitráže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4. Pasíři a zlatníci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5. Ocelová konstrukce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6. Malíři, truhláři a zdobné prvky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7. Hodiny na hodinové věži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8. Erby, letopočty a symboly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9. Fakta o rekonstrukci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3FB1931D" w14:textId="77777777" w:rsidR="00EC01DD" w:rsidRDefault="00B64CA2">
      <w:pPr>
        <w:spacing w:after="0" w:line="24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Kde:</w:t>
      </w:r>
      <w:r>
        <w:rPr>
          <w:rFonts w:ascii="Calibri" w:eastAsia="Calibri" w:hAnsi="Calibri" w:cs="Calibri"/>
          <w:color w:val="000000"/>
          <w:sz w:val="22"/>
          <w:szCs w:val="22"/>
        </w:rPr>
        <w:t> před Průmyslovým palácem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Kdy:</w:t>
      </w:r>
      <w:r>
        <w:rPr>
          <w:rFonts w:ascii="Calibri" w:eastAsia="Calibri" w:hAnsi="Calibri" w:cs="Calibri"/>
          <w:color w:val="000000"/>
          <w:sz w:val="22"/>
          <w:szCs w:val="22"/>
        </w:rPr>
        <w:t> od 24. září 2026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Vstup:</w:t>
      </w:r>
      <w:r>
        <w:rPr>
          <w:rFonts w:ascii="Calibri" w:eastAsia="Calibri" w:hAnsi="Calibri" w:cs="Calibri"/>
          <w:color w:val="000000"/>
          <w:sz w:val="22"/>
          <w:szCs w:val="22"/>
        </w:rPr>
        <w:t> zdarma, volně přístupné</w:t>
      </w:r>
    </w:p>
    <w:p w14:paraId="1A658825" w14:textId="77777777" w:rsidR="00EC01DD" w:rsidRDefault="00EC01DD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4424A74B" w14:textId="77777777" w:rsidR="00EC01DD" w:rsidRDefault="00B64CA2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Před Průmyslovým palácem | od 24. září 2026 | vstup zdarma</w:t>
      </w:r>
    </w:p>
    <w:p w14:paraId="4D32B665" w14:textId="77777777" w:rsidR="00EC01DD" w:rsidRDefault="00B64CA2">
      <w:pPr>
        <w:spacing w:after="0" w:line="240" w:lineRule="auto"/>
        <w:rPr>
          <w:rFonts w:ascii="Calibri" w:eastAsia="Calibri" w:hAnsi="Calibri" w:cs="Calibri"/>
          <w:color w:val="0000FF"/>
          <w:sz w:val="22"/>
          <w:szCs w:val="22"/>
          <w:u w:val="single"/>
        </w:rPr>
      </w:pPr>
      <w:r>
        <w:fldChar w:fldCharType="begin"/>
      </w:r>
      <w:r>
        <w:instrText xml:space="preserve"> HYPERLINK "https://navystavisti.cz/udalosti/obnova-v-rukach-mistru/?termin=610&amp;program=154" </w:instrText>
      </w:r>
      <w:r>
        <w:fldChar w:fldCharType="separate"/>
      </w:r>
      <w:r>
        <w:rPr>
          <w:rFonts w:ascii="Calibri" w:eastAsia="Calibri" w:hAnsi="Calibri" w:cs="Calibri"/>
          <w:color w:val="0000FF"/>
          <w:sz w:val="22"/>
          <w:szCs w:val="22"/>
          <w:u w:val="single"/>
        </w:rPr>
        <w:t xml:space="preserve">www.navystavisti.cz </w:t>
      </w:r>
    </w:p>
    <w:p w14:paraId="2D8C2BD7" w14:textId="77777777" w:rsidR="00EC01DD" w:rsidRDefault="00B64CA2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fldChar w:fldCharType="end"/>
      </w:r>
    </w:p>
    <w:p w14:paraId="757AA733" w14:textId="77777777" w:rsidR="00EC01DD" w:rsidRDefault="00EC01DD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7D6D5665" w14:textId="77777777" w:rsidR="00EC01DD" w:rsidRDefault="00EC01DD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66985F18" w14:textId="77777777" w:rsidR="00EC01DD" w:rsidRDefault="00EC01DD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7E85060A" w14:textId="77777777" w:rsidR="00EC01DD" w:rsidRDefault="00B64CA2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D3D3D3"/>
        </w:rPr>
      </w:pPr>
      <w:r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D3D3D3"/>
        </w:rPr>
        <w:lastRenderedPageBreak/>
        <w:t>JAK SE DOTKNOUT NEBE</w:t>
      </w:r>
    </w:p>
    <w:p w14:paraId="5045A42B" w14:textId="77777777" w:rsidR="00EC01DD" w:rsidRDefault="00B64CA2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Z Benátek na Výstaviště</w:t>
      </w:r>
    </w:p>
    <w:p w14:paraId="1AB7ED40" w14:textId="3DE63130" w:rsidR="00EC01DD" w:rsidRDefault="00B64CA2">
      <w:p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Zcela jinou perspektivu na návrat Průmyslového paláce nabídne multimediální</w:t>
      </w:r>
      <w:r>
        <w:rPr>
          <w:rFonts w:ascii="Calibri" w:eastAsia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umělecký projekt </w:t>
      </w:r>
      <w:hyperlink r:id="rId15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Jak se dotknout nebe</w:t>
        </w:r>
      </w:hyperlink>
      <w:r>
        <w:rPr>
          <w:rFonts w:ascii="Calibri" w:eastAsia="Calibri" w:hAnsi="Calibri" w:cs="Calibri"/>
          <w:sz w:val="22"/>
          <w:szCs w:val="22"/>
        </w:rPr>
        <w:t xml:space="preserve"> dvojice Barbory </w:t>
      </w:r>
      <w:proofErr w:type="spellStart"/>
      <w:r>
        <w:rPr>
          <w:rFonts w:ascii="Calibri" w:eastAsia="Calibri" w:hAnsi="Calibri" w:cs="Calibri"/>
          <w:sz w:val="22"/>
          <w:szCs w:val="22"/>
        </w:rPr>
        <w:t>Šlapetové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Lukáše Rittsteina. Umělci představili své monumentální dílo letos na </w:t>
      </w:r>
      <w:proofErr w:type="spellStart"/>
      <w:r>
        <w:rPr>
          <w:rFonts w:ascii="Calibri" w:eastAsia="Calibri" w:hAnsi="Calibri" w:cs="Calibri"/>
          <w:sz w:val="22"/>
          <w:szCs w:val="22"/>
        </w:rPr>
        <w:t>Biennale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Arte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 Benátkách, v prestižním muzeu </w:t>
      </w:r>
      <w:proofErr w:type="spellStart"/>
      <w:r>
        <w:rPr>
          <w:rFonts w:ascii="Calibri" w:eastAsia="Calibri" w:hAnsi="Calibri" w:cs="Calibri"/>
          <w:sz w:val="22"/>
          <w:szCs w:val="22"/>
        </w:rPr>
        <w:t>Fondazione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Giorgio </w:t>
      </w:r>
      <w:proofErr w:type="spellStart"/>
      <w:r>
        <w:rPr>
          <w:rFonts w:ascii="Calibri" w:eastAsia="Calibri" w:hAnsi="Calibri" w:cs="Calibri"/>
          <w:sz w:val="22"/>
          <w:szCs w:val="22"/>
        </w:rPr>
        <w:t>Cini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na ostrově San Giorgio </w:t>
      </w:r>
      <w:proofErr w:type="spellStart"/>
      <w:r>
        <w:rPr>
          <w:rFonts w:ascii="Calibri" w:eastAsia="Calibri" w:hAnsi="Calibri" w:cs="Calibri"/>
          <w:sz w:val="22"/>
          <w:szCs w:val="22"/>
        </w:rPr>
        <w:t>Maggiore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Přebudováním instalace do podoby </w:t>
      </w:r>
      <w:proofErr w:type="spellStart"/>
      <w:r>
        <w:rPr>
          <w:rFonts w:ascii="Calibri" w:eastAsia="Calibri" w:hAnsi="Calibri" w:cs="Calibri"/>
          <w:sz w:val="22"/>
          <w:szCs w:val="22"/>
        </w:rPr>
        <w:t>Turbotemplu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se nyní jejich projekt přesouvá do Prahy, kde se propojí s architekturou nově zrekonstruovaného Průmyslového paláce. Na otevřeném prostranství piazzetty před palácem přistane Runway to </w:t>
      </w:r>
      <w:proofErr w:type="spellStart"/>
      <w:r>
        <w:rPr>
          <w:rFonts w:ascii="Calibri" w:eastAsia="Calibri" w:hAnsi="Calibri" w:cs="Calibri"/>
          <w:sz w:val="22"/>
          <w:szCs w:val="22"/>
        </w:rPr>
        <w:t>the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Temple. 120 metrů dlouhé osově souměrné sousoší Lukáše Rittsteina RUNWAY lemuje jako sestava sfing cestu do </w:t>
      </w:r>
      <w:r w:rsidR="000660F9">
        <w:rPr>
          <w:rFonts w:ascii="Calibri" w:eastAsia="Calibri" w:hAnsi="Calibri" w:cs="Calibri"/>
          <w:sz w:val="22"/>
          <w:szCs w:val="22"/>
        </w:rPr>
        <w:t>TURBOTEMPLU</w:t>
      </w:r>
      <w:r>
        <w:rPr>
          <w:rFonts w:ascii="Calibri" w:eastAsia="Calibri" w:hAnsi="Calibri" w:cs="Calibri"/>
          <w:sz w:val="22"/>
          <w:szCs w:val="22"/>
        </w:rPr>
        <w:t xml:space="preserve"> neboli filmové Svatyně, jehož vnitřní prostor tvoří filmová freska JAK SE DOTKNOUT NEBE Barbory </w:t>
      </w:r>
      <w:proofErr w:type="spellStart"/>
      <w:r>
        <w:rPr>
          <w:rFonts w:ascii="Calibri" w:eastAsia="Calibri" w:hAnsi="Calibri" w:cs="Calibri"/>
          <w:sz w:val="22"/>
          <w:szCs w:val="22"/>
        </w:rPr>
        <w:t>Šlapetové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1D156BBF" w14:textId="77777777" w:rsidR="00EC01DD" w:rsidRDefault="00B64CA2">
      <w:pPr>
        <w:spacing w:after="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Příběh Dialogu kultur</w:t>
      </w:r>
    </w:p>
    <w:p w14:paraId="59D33A67" w14:textId="0A5147DC" w:rsidR="00EC01DD" w:rsidRDefault="00B64CA2">
      <w:p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Filmový epos </w:t>
      </w:r>
      <w:r>
        <w:rPr>
          <w:rFonts w:ascii="Calibri" w:eastAsia="Calibri" w:hAnsi="Calibri" w:cs="Calibri"/>
          <w:i/>
          <w:iCs/>
          <w:sz w:val="22"/>
          <w:szCs w:val="22"/>
        </w:rPr>
        <w:t>Jak se dotknout nebe</w:t>
      </w:r>
      <w:r>
        <w:rPr>
          <w:rFonts w:ascii="Calibri" w:eastAsia="Calibri" w:hAnsi="Calibri" w:cs="Calibri"/>
          <w:sz w:val="22"/>
          <w:szCs w:val="22"/>
        </w:rPr>
        <w:t>, hledající víru na pozadí vědy skrze létání, je o setkání světů a</w:t>
      </w:r>
      <w:r w:rsidR="007D065B">
        <w:rPr>
          <w:rFonts w:ascii="Calibri" w:eastAsia="Calibri" w:hAnsi="Calibri" w:cs="Calibri"/>
          <w:sz w:val="22"/>
          <w:szCs w:val="22"/>
        </w:rPr>
        <w:t> </w:t>
      </w:r>
      <w:r>
        <w:rPr>
          <w:rFonts w:ascii="Calibri" w:eastAsia="Calibri" w:hAnsi="Calibri" w:cs="Calibri"/>
          <w:sz w:val="22"/>
          <w:szCs w:val="22"/>
        </w:rPr>
        <w:t>cestování v čase, kde umění a život splývají v jedno.</w:t>
      </w:r>
    </w:p>
    <w:p w14:paraId="17746E37" w14:textId="77777777" w:rsidR="00EC01DD" w:rsidRDefault="00B64CA2">
      <w:p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Sochařský cyklus RUNWAY ztvárňuje fragmenty a symboly civilizace i technického pokroku, které se rozplývají, propojují a mění v přírodní bytosti. Části aut ztrácejí svůj původní význam a unikají směrem k nebi a k přírodě.</w:t>
      </w:r>
    </w:p>
    <w:p w14:paraId="68B503ED" w14:textId="77777777" w:rsidR="00EC01DD" w:rsidRDefault="00B64CA2">
      <w:p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Barbora a Lukáš vyprávějí příběh rychle se měnící planety a zázraku setkání dvou světů, oddělených od sebe příkopem času, poprvé v moderní historii prostřednictvím umění – sochami, animacemi, filmy, kresbami, fotografiemi, malbou a happeningy.</w:t>
      </w:r>
    </w:p>
    <w:p w14:paraId="03649409" w14:textId="77777777" w:rsidR="00EC01DD" w:rsidRDefault="00B64CA2">
      <w:p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 symbolickém třicetiletém dialogu kultur, oba plnili Papuánská přání, z nichž nejdůležitějším bylo poznat naše náčelníky: toho největšího = Václava Havla; a pak toho, který se stejně jako oni dotkl Nebe = Astronauta.</w:t>
      </w:r>
    </w:p>
    <w:p w14:paraId="448FD730" w14:textId="545CCF3A" w:rsidR="00EC01DD" w:rsidRDefault="00B64CA2">
      <w:p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Animovaná Nebeská freska zobrazuje vnitřní svět posledních přírodních lidí, o kterém vyprávěli a</w:t>
      </w:r>
      <w:r w:rsidR="007D065B">
        <w:rPr>
          <w:rFonts w:ascii="Calibri" w:eastAsia="Calibri" w:hAnsi="Calibri" w:cs="Calibri"/>
          <w:sz w:val="22"/>
          <w:szCs w:val="22"/>
        </w:rPr>
        <w:t> </w:t>
      </w:r>
      <w:r>
        <w:rPr>
          <w:rFonts w:ascii="Calibri" w:eastAsia="Calibri" w:hAnsi="Calibri" w:cs="Calibri"/>
          <w:sz w:val="22"/>
          <w:szCs w:val="22"/>
        </w:rPr>
        <w:t>pulzující filmové záběry jsou záznamem událostí v džungli a vesmíru, které se skutečně staly.</w:t>
      </w:r>
    </w:p>
    <w:p w14:paraId="5D3F35EF" w14:textId="77777777" w:rsidR="00EC01DD" w:rsidRDefault="00B64CA2">
      <w:p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Součástí Filmové fresky jsou dva vesmírné telefonáty (2013 a 2022), kdy astronaut NASA </w:t>
      </w:r>
      <w:proofErr w:type="spellStart"/>
      <w:r>
        <w:rPr>
          <w:rFonts w:ascii="Calibri" w:eastAsia="Calibri" w:hAnsi="Calibri" w:cs="Calibri"/>
          <w:sz w:val="22"/>
          <w:szCs w:val="22"/>
        </w:rPr>
        <w:t>Koichi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Wakata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létající na Oběžné dráze telefonuje z mezinárodní vesmírné stanice ISS Papuánským náčelníkům, disponujícím schopností létat do Nebe pomocí dýmu a konfrontují své zkušenosti z létání. Co se nedalo vyfotografovat nebo natočit, je nakresleno a zanimováno.</w:t>
      </w:r>
    </w:p>
    <w:p w14:paraId="5D05086F" w14:textId="77777777" w:rsidR="00EC01DD" w:rsidRDefault="00B64CA2">
      <w:p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Uvnitř Svatyně se snáší k Zemi Sousoší Oltář Piloti v letové formaci čtyř astronautů doby kamenné spolu s astronautem NASA. Na jejich monumentální křídla je promítána filmová báseň o splynutí kultur s názvem Transfer z let 2006 až 2008, jejíž hlavním hrdinou je náčelník Václav Havel.</w:t>
      </w:r>
    </w:p>
    <w:p w14:paraId="252178C5" w14:textId="77777777" w:rsidR="00EC01DD" w:rsidRDefault="00B64CA2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1022ED5E" w14:textId="77777777" w:rsidR="00EC01DD" w:rsidRDefault="00B64CA2" w:rsidP="007D065B">
      <w:pPr>
        <w:spacing w:after="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Pro veřejnost zdarma</w:t>
      </w:r>
    </w:p>
    <w:p w14:paraId="26F8F3C9" w14:textId="77777777" w:rsidR="00EC01DD" w:rsidRDefault="00B64CA2" w:rsidP="007D065B">
      <w:pPr>
        <w:spacing w:after="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Výstava: 5.–19. října 2026</w:t>
      </w:r>
      <w:r>
        <w:rPr>
          <w:rFonts w:ascii="Calibri" w:eastAsia="Calibri" w:hAnsi="Calibri" w:cs="Calibri"/>
          <w:b/>
          <w:bCs/>
          <w:sz w:val="22"/>
          <w:szCs w:val="22"/>
        </w:rPr>
        <w:br/>
        <w:t xml:space="preserve">Místo: </w:t>
      </w:r>
      <w:r>
        <w:rPr>
          <w:rFonts w:ascii="Calibri" w:eastAsia="Calibri" w:hAnsi="Calibri" w:cs="Calibri"/>
          <w:sz w:val="22"/>
          <w:szCs w:val="22"/>
        </w:rPr>
        <w:t>piazzetta Průmyslového paláce</w:t>
      </w: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Calibri" w:eastAsia="Calibri" w:hAnsi="Calibri" w:cs="Calibri"/>
          <w:b/>
          <w:bCs/>
          <w:sz w:val="22"/>
          <w:szCs w:val="22"/>
        </w:rPr>
        <w:t>Vstup:</w:t>
      </w:r>
      <w:r>
        <w:rPr>
          <w:rFonts w:ascii="Calibri" w:eastAsia="Calibri" w:hAnsi="Calibri" w:cs="Calibri"/>
          <w:sz w:val="22"/>
          <w:szCs w:val="22"/>
        </w:rPr>
        <w:t xml:space="preserve"> zdarma</w:t>
      </w: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Informace: </w:t>
      </w:r>
      <w:r>
        <w:rPr>
          <w:rFonts w:ascii="Calibri" w:eastAsia="Calibri" w:hAnsi="Calibri" w:cs="Calibri"/>
          <w:sz w:val="22"/>
          <w:szCs w:val="22"/>
        </w:rPr>
        <w:t>v českém a anglickém jazyce</w:t>
      </w:r>
    </w:p>
    <w:p w14:paraId="37AD282F" w14:textId="77777777" w:rsidR="00EC01DD" w:rsidRDefault="00B64CA2" w:rsidP="007D065B">
      <w:pPr>
        <w:spacing w:after="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Slavnostní zahájení: </w:t>
      </w:r>
      <w:r>
        <w:rPr>
          <w:rFonts w:ascii="Calibri" w:eastAsia="Calibri" w:hAnsi="Calibri" w:cs="Calibri"/>
          <w:sz w:val="22"/>
          <w:szCs w:val="22"/>
        </w:rPr>
        <w:t>5. října 2026 od 18:00 hodin</w:t>
      </w: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Komentované prohlídky s autory: </w:t>
      </w:r>
      <w:r>
        <w:rPr>
          <w:rFonts w:ascii="Calibri" w:eastAsia="Calibri" w:hAnsi="Calibri" w:cs="Calibri"/>
          <w:sz w:val="22"/>
          <w:szCs w:val="22"/>
        </w:rPr>
        <w:t>13. a 16. října od 17:00 hodin</w:t>
      </w:r>
    </w:p>
    <w:p w14:paraId="08EB5577" w14:textId="77777777" w:rsidR="00EC01DD" w:rsidRDefault="00B64CA2" w:rsidP="007D065B">
      <w:pPr>
        <w:spacing w:after="0" w:line="276" w:lineRule="auto"/>
        <w:rPr>
          <w:rFonts w:ascii="Calibri" w:eastAsia="Calibri" w:hAnsi="Calibri" w:cs="Calibri"/>
          <w:color w:val="1155CC"/>
          <w:sz w:val="22"/>
          <w:szCs w:val="22"/>
          <w:u w:val="single"/>
        </w:rPr>
      </w:pPr>
      <w:hyperlink r:id="rId16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www.navystavisti.cz</w:t>
        </w:r>
      </w:hyperlink>
    </w:p>
    <w:p w14:paraId="473A6729" w14:textId="77777777" w:rsidR="00EC01DD" w:rsidRDefault="00EC01DD">
      <w:pPr>
        <w:spacing w:after="0" w:line="276" w:lineRule="auto"/>
        <w:jc w:val="both"/>
        <w:rPr>
          <w:rFonts w:ascii="Calibri" w:eastAsia="Calibri" w:hAnsi="Calibri" w:cs="Calibri"/>
          <w:color w:val="1155CC"/>
          <w:sz w:val="22"/>
          <w:szCs w:val="22"/>
          <w:u w:val="single"/>
        </w:rPr>
      </w:pPr>
    </w:p>
    <w:p w14:paraId="26945AD3" w14:textId="77777777" w:rsidR="00EC01DD" w:rsidRDefault="00B64CA2">
      <w:pPr>
        <w:spacing w:after="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Slavnostní zahájení výstavy se uskuteční v den nedožitých 90. narozenin Václava Havla. Součástí večera bude performance Petra Nikla a hudební vystoupení Ivana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Achera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</w:rPr>
        <w:t>.</w:t>
      </w:r>
    </w:p>
    <w:p w14:paraId="246D1CB5" w14:textId="77777777" w:rsidR="00EC01DD" w:rsidRDefault="00B64CA2">
      <w:pPr>
        <w:spacing w:after="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 </w:t>
      </w:r>
    </w:p>
    <w:p w14:paraId="08F30D3F" w14:textId="77777777" w:rsidR="00EC01DD" w:rsidRDefault="00B64CA2">
      <w:p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Křest knihy </w:t>
      </w:r>
      <w:r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  <w:t>Jak se dotknout nebe</w:t>
      </w:r>
    </w:p>
    <w:p w14:paraId="6F4FD3EB" w14:textId="77777777" w:rsidR="00EC01DD" w:rsidRDefault="00B64CA2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18. října 2026 od 18:00 hodin</w:t>
      </w:r>
    </w:p>
    <w:p w14:paraId="6481DAC0" w14:textId="77777777" w:rsidR="00EC01DD" w:rsidRDefault="00B64CA2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K projektu vzniká také obrazová publikace Jak se dotknout nebe, která mapuje třicetiletou uměleckou a životní cestu Barbory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Šlapetové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 Lukáše Rittsteina. Obsahuje reprodukce jejich děl a fotografie obou výstav – z Benátek i z Výstaviště – a propojuje jednotlivé části projektu s jejich dlouhodobou tvorbou.</w:t>
      </w:r>
    </w:p>
    <w:p w14:paraId="64B1E5AB" w14:textId="77777777" w:rsidR="00EC01DD" w:rsidRDefault="00EC01DD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7C4BCDF" w14:textId="77777777" w:rsidR="00EC01DD" w:rsidRDefault="00B64CA2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lightGray"/>
        </w:rPr>
        <w:t>PLANETA VÝSTAVIŠTĚ</w:t>
      </w:r>
    </w:p>
    <w:p w14:paraId="718E7221" w14:textId="77777777" w:rsidR="00EC01DD" w:rsidRDefault="00B64CA2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Výstaviště v hledáčku českých fotografů</w:t>
      </w:r>
    </w:p>
    <w:p w14:paraId="00BD41E5" w14:textId="77777777" w:rsidR="00EC01DD" w:rsidRDefault="00B64CA2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Téměř 150 let patří lokalita dnešního Výstaviště k nejfotografovanějším místům v Česku. Důvodem není pouze výjimečná architektura a množství výstav a veletrhů, ale také mimořádně pestrý život, který se v areálu po generace odehrával.</w:t>
      </w:r>
      <w:r>
        <w:rPr>
          <w:rFonts w:ascii="Calibri" w:eastAsia="Calibri" w:hAnsi="Calibri" w:cs="Calibri"/>
          <w:sz w:val="22"/>
          <w:szCs w:val="22"/>
        </w:rPr>
        <w:t xml:space="preserve"> Kurátor a fotograf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Tomáš Pospěch</w:t>
      </w:r>
      <w:r>
        <w:rPr>
          <w:rFonts w:ascii="Calibri" w:eastAsia="Calibri" w:hAnsi="Calibri" w:cs="Calibri"/>
          <w:color w:val="000000"/>
          <w:sz w:val="22"/>
          <w:szCs w:val="22"/>
        </w:rPr>
        <w:t> dal dohromady unikátní sbírku fotografií, která vypráví příběh Výstaviště tak, jak jej formovaly dějiny.</w:t>
      </w:r>
    </w:p>
    <w:p w14:paraId="7795A2DD" w14:textId="77777777" w:rsidR="00EC01DD" w:rsidRDefault="00EC01DD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295ECBA" w14:textId="77777777" w:rsidR="00EC01DD" w:rsidRDefault="00B64CA2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Výstava i připravovaná publikace </w:t>
      </w:r>
      <w:r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  <w:t>Planeta Výstaviště</w:t>
      </w:r>
      <w:r>
        <w:rPr>
          <w:rFonts w:ascii="Calibri" w:eastAsia="Calibri" w:hAnsi="Calibri" w:cs="Calibri"/>
          <w:color w:val="000000"/>
          <w:sz w:val="22"/>
          <w:szCs w:val="22"/>
        </w:rPr>
        <w:t> ukazují Výstaviště jako místo, v němž se odrážely velké dějiny i každodenní život. Válečné a poválečné období, totalitní i demokratické režimy, komunistické sjezdy, velké výstavy, veletrhy i rockové koncerty zde existovaly vedle obyčejných lidských příběhů. Lidé sem přicházeli nejen za velkými událostmi, ale také na procházky, na rande, za zábavou nebo se jednoduše potkat s přáteli. Právě tento kontrast mezi velkými dějinami a „malými dějinami“ každodennosti je jedním z hlavních témat projektu.</w:t>
      </w:r>
    </w:p>
    <w:p w14:paraId="0CA764EE" w14:textId="77777777" w:rsidR="00EC01DD" w:rsidRDefault="00EC01DD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CD7AB46" w14:textId="77777777" w:rsidR="00EC01DD" w:rsidRDefault="00B64CA2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Na Výstavišti fotografovali významní čeští fotografové napříč generacemi. Už během Jubilejní zemské výstavy v roce 1891 zde působili Karel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Maloch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Jindřich Eckert nebo Rudolf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Bruner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-Dvořák. Jan Kříženecký společně s Josefem Františkem Pokorným zde v roce 1898 natáčeli a promítali první české filmy.</w:t>
      </w:r>
    </w:p>
    <w:p w14:paraId="48D2415E" w14:textId="77777777" w:rsidR="00EC01DD" w:rsidRDefault="00EC01DD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522A20B" w14:textId="77777777" w:rsidR="00EC01DD" w:rsidRDefault="00B64CA2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Později Výstaviště dokumentovaly generace reportérů a fotografů. Pavilony, výstavy a exponáty zachycovali například Josef Sudek nebo Vilém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Heckel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jako kulisu pro módní fotografii si areál vybrali Fred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Kramer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nebo dvojice Štěpánka Stein a Salim Issa. Každodenní život na Výstavišti dokumentovali mimo jiné Dagmar Hochová, Emil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Fafek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Pavel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Dias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Karel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Bucháček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Jovan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Dezort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Dana Kyndrová, Luboš Kotek, Jan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Mihaliček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nebo Karel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Cudlín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5CAF533D" w14:textId="77777777" w:rsidR="00EC01DD" w:rsidRDefault="00EC01DD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D1943CB" w14:textId="77777777" w:rsidR="00EC01DD" w:rsidRDefault="00B64CA2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Výstaviště se tak prostřednictvím fotografií stává nejen svědkem českých dějin, ale také jedinečnou scénou, na níž lze sledovat proměny architektury, společnosti i způsobů trávení volného času. Návrat Průmyslového paláce je tak příležitostí vydat fotografickou publikaci </w:t>
      </w: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Planeta Výstaviště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v hledáčku českých fotografů.</w:t>
      </w:r>
    </w:p>
    <w:p w14:paraId="5D4AAD84" w14:textId="77777777" w:rsidR="00EC01DD" w:rsidRDefault="00EC01DD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4EF9AF0" w14:textId="77777777" w:rsidR="00EC01DD" w:rsidRDefault="00B64CA2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Kniha nabídne obrazové vyprávění rozdělené do pěti tematických částí:</w:t>
      </w:r>
    </w:p>
    <w:p w14:paraId="4717B7F0" w14:textId="77777777" w:rsidR="00EC01DD" w:rsidRDefault="00B64CA2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Zemská výstava 1891</w:t>
      </w:r>
    </w:p>
    <w:p w14:paraId="73F8485A" w14:textId="77777777" w:rsidR="00EC01DD" w:rsidRDefault="00B64CA2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Éra velkých přehlídek</w:t>
      </w:r>
    </w:p>
    <w:p w14:paraId="16FCA08E" w14:textId="77777777" w:rsidR="00EC01DD" w:rsidRDefault="00B64CA2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Fučíkárna</w:t>
      </w:r>
      <w:proofErr w:type="spellEnd"/>
    </w:p>
    <w:p w14:paraId="74A824CD" w14:textId="77777777" w:rsidR="00EC01DD" w:rsidRDefault="00B64CA2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Pestré devadesátky</w:t>
      </w:r>
    </w:p>
    <w:p w14:paraId="7198B5AB" w14:textId="77777777" w:rsidR="00EC01DD" w:rsidRDefault="00B64CA2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Výstaviště vzkříšené a současné</w:t>
      </w:r>
    </w:p>
    <w:p w14:paraId="0A7E623A" w14:textId="77777777" w:rsidR="00EC01DD" w:rsidRDefault="00EC01DD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D8AFD59" w14:textId="77777777" w:rsidR="00EC01DD" w:rsidRDefault="00B64CA2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Součástí publikace bude také chronologie 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Výstaviště v datech</w:t>
      </w:r>
      <w:r>
        <w:rPr>
          <w:rFonts w:ascii="Calibri" w:eastAsia="Calibri" w:hAnsi="Calibri" w:cs="Calibri"/>
          <w:color w:val="000000"/>
          <w:sz w:val="22"/>
          <w:szCs w:val="22"/>
        </w:rPr>
        <w:t>. Kniha bude dostupná během října prostřednictvím e-shopu Výstaviště a ve vybraných knihkupectvích.</w:t>
      </w:r>
    </w:p>
    <w:p w14:paraId="4826149A" w14:textId="77777777" w:rsidR="00EC01DD" w:rsidRDefault="00EC01DD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5E639FC4" w14:textId="0802DD56" w:rsidR="007D065B" w:rsidRDefault="007D065B" w:rsidP="000660F9">
      <w:pPr>
        <w:pBdr>
          <w:bottom w:val="single" w:sz="4" w:space="1" w:color="auto"/>
        </w:pBdr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88B19C1" w14:textId="77777777" w:rsidR="007D065B" w:rsidRDefault="007D065B" w:rsidP="007D065B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79609116" w14:textId="5B18B84F" w:rsidR="00EC01DD" w:rsidRDefault="00B64CA2" w:rsidP="007D065B">
      <w:pPr>
        <w:spacing w:after="0" w:line="240" w:lineRule="auto"/>
        <w:rPr>
          <w:sz w:val="22"/>
          <w:szCs w:val="22"/>
        </w:rPr>
      </w:pPr>
      <w:r w:rsidRPr="000660F9">
        <w:rPr>
          <w:rFonts w:ascii="Calibri" w:eastAsia="Calibri" w:hAnsi="Calibri" w:cs="Calibri"/>
          <w:b/>
          <w:bCs/>
          <w:sz w:val="22"/>
          <w:szCs w:val="22"/>
        </w:rPr>
        <w:t>Kontakt pro média:</w:t>
      </w:r>
      <w:r>
        <w:rPr>
          <w:rFonts w:ascii="Calibri" w:eastAsia="Calibri" w:hAnsi="Calibri" w:cs="Calibri"/>
          <w:sz w:val="22"/>
          <w:szCs w:val="22"/>
        </w:rPr>
        <w:t xml:space="preserve"> Linda Antony / tel: 777 16 88 99 / </w:t>
      </w:r>
      <w:hyperlink r:id="rId17">
        <w:r>
          <w:rPr>
            <w:rFonts w:ascii="Calibri" w:eastAsia="Calibri" w:hAnsi="Calibri" w:cs="Calibri"/>
            <w:sz w:val="22"/>
            <w:szCs w:val="22"/>
          </w:rPr>
          <w:t>linda.antony@navystavisti.cz</w:t>
        </w:r>
      </w:hyperlink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z w:val="22"/>
          <w:szCs w:val="22"/>
        </w:rPr>
        <w:br/>
        <w:t xml:space="preserve">Veronika Wolfová / tel: 724 442 965 / </w:t>
      </w:r>
      <w:hyperlink r:id="rId18">
        <w:r>
          <w:rPr>
            <w:rFonts w:ascii="Calibri" w:eastAsia="Calibri" w:hAnsi="Calibri" w:cs="Calibri"/>
            <w:sz w:val="22"/>
            <w:szCs w:val="22"/>
          </w:rPr>
          <w:t>pr@navystavisti.cz</w:t>
        </w:r>
      </w:hyperlink>
      <w:r>
        <w:rPr>
          <w:rFonts w:ascii="Calibri" w:eastAsia="Calibri" w:hAnsi="Calibri" w:cs="Calibri"/>
          <w:sz w:val="22"/>
          <w:szCs w:val="22"/>
        </w:rPr>
        <w:t xml:space="preserve"> </w:t>
      </w:r>
    </w:p>
    <w:sectPr w:rsidR="00EC01DD">
      <w:headerReference w:type="default" r:id="rId19"/>
      <w:footerReference w:type="default" r:id="rId20"/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CE2107" w14:textId="77777777" w:rsidR="00A65ABE" w:rsidRDefault="00A65ABE">
      <w:pPr>
        <w:spacing w:after="0" w:line="240" w:lineRule="auto"/>
      </w:pPr>
      <w:r>
        <w:separator/>
      </w:r>
    </w:p>
  </w:endnote>
  <w:endnote w:type="continuationSeparator" w:id="0">
    <w:p w14:paraId="2F4A5ABB" w14:textId="77777777" w:rsidR="00A65ABE" w:rsidRDefault="00A65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  <w:embedRegular r:id="rId1" w:fontKey="{9F60331F-F238-6747-BC57-6BB9A60B3E2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3CBA981D-4044-FF45-B8F5-237FA2052144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8E097E00-57F4-5B4E-B1B2-95DFE819970B}"/>
    <w:embedItalic r:id="rId4" w:fontKey="{24DB0632-F572-2D4D-BB69-BA887C5F962D}"/>
  </w:font>
  <w:font w:name="Play">
    <w:panose1 w:val="020B0604020202020204"/>
    <w:charset w:val="00"/>
    <w:family w:val="auto"/>
    <w:pitch w:val="default"/>
    <w:embedRegular r:id="rId5" w:fontKey="{BE419894-1C99-7440-A5AB-5403754687F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0EE61B56-ED12-F445-92A8-4FDBB0D0956C}"/>
    <w:embedBold r:id="rId7" w:fontKey="{EC0BB5C2-BEE1-E84A-A091-95122D956211}"/>
    <w:embedItalic r:id="rId8" w:fontKey="{A58DBFEB-F627-A14D-8818-0BCB7743784F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C88D3E01-6752-A143-9F27-32048402AFC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3FE321B7-ADDB-794F-8DC0-380F43E2E950}"/>
    <w:embedBold r:id="rId11" w:fontKey="{02448715-C6F2-9F47-B321-4AA82C48BF8E}"/>
    <w:embedItalic r:id="rId12" w:fontKey="{B9A3B9B3-2C17-1E49-BC0B-9C030D79CC98}"/>
    <w:embedBoldItalic r:id="rId13" w:fontKey="{A74B6703-E166-DD40-9D3C-F77D7E11637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F7E535" w14:textId="77777777" w:rsidR="00EC01DD" w:rsidRDefault="00EC01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03F877" w14:textId="77777777" w:rsidR="00A65ABE" w:rsidRDefault="00A65ABE">
      <w:pPr>
        <w:spacing w:after="0" w:line="240" w:lineRule="auto"/>
      </w:pPr>
      <w:r>
        <w:separator/>
      </w:r>
    </w:p>
  </w:footnote>
  <w:footnote w:type="continuationSeparator" w:id="0">
    <w:p w14:paraId="2764213F" w14:textId="77777777" w:rsidR="00A65ABE" w:rsidRDefault="00A65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154B14" w14:textId="77777777" w:rsidR="00EC01DD" w:rsidRDefault="00B64CA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4F853F43" wp14:editId="45D8D318">
          <wp:simplePos x="0" y="0"/>
          <wp:positionH relativeFrom="column">
            <wp:posOffset>-90486</wp:posOffset>
          </wp:positionH>
          <wp:positionV relativeFrom="paragraph">
            <wp:posOffset>-299401</wp:posOffset>
          </wp:positionV>
          <wp:extent cx="1698316" cy="718820"/>
          <wp:effectExtent l="0" t="0" r="0" b="0"/>
          <wp:wrapNone/>
          <wp:docPr id="1716319610" name="image1.png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8316" cy="718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9EE37A7" w14:textId="77777777" w:rsidR="00EC01DD" w:rsidRDefault="00EC01D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D3F3806"/>
    <w:multiLevelType w:val="multilevel"/>
    <w:tmpl w:val="2500F1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80199641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1DD"/>
    <w:rsid w:val="000660F9"/>
    <w:rsid w:val="001A0D45"/>
    <w:rsid w:val="001F72FF"/>
    <w:rsid w:val="007D065B"/>
    <w:rsid w:val="00A65ABE"/>
    <w:rsid w:val="00B64CA2"/>
    <w:rsid w:val="00C4499F"/>
    <w:rsid w:val="00D32602"/>
    <w:rsid w:val="00EC01DD"/>
    <w:rsid w:val="00EC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78F0BB"/>
  <w15:docId w15:val="{DBFBB0CF-9708-4525-AE85-929574418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cs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link w:val="Heading7Char"/>
    <w:uiPriority w:val="9"/>
    <w:semiHidden/>
    <w:unhideWhenUsed/>
    <w:qFormat/>
    <w:rsid w:val="00491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link w:val="Heading8Char"/>
    <w:uiPriority w:val="9"/>
    <w:semiHidden/>
    <w:unhideWhenUsed/>
    <w:qFormat/>
    <w:rsid w:val="00491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link w:val="Heading9Char"/>
    <w:uiPriority w:val="9"/>
    <w:semiHidden/>
    <w:unhideWhenUsed/>
    <w:qFormat/>
    <w:rsid w:val="00491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Nadpis1Char">
    <w:name w:val="Nadpis 1 Char"/>
    <w:basedOn w:val="DefaultParagraphFont"/>
    <w:uiPriority w:val="9"/>
    <w:rsid w:val="00491F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DefaultParagraphFont"/>
    <w:uiPriority w:val="9"/>
    <w:rsid w:val="00491F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DefaultParagraphFont"/>
    <w:uiPriority w:val="9"/>
    <w:rsid w:val="00491F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DefaultParagraphFont"/>
    <w:uiPriority w:val="9"/>
    <w:semiHidden/>
    <w:rsid w:val="00491FC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DefaultParagraphFont"/>
    <w:uiPriority w:val="9"/>
    <w:semiHidden/>
    <w:rsid w:val="00491FC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DefaultParagraphFont"/>
    <w:uiPriority w:val="9"/>
    <w:semiHidden/>
    <w:rsid w:val="00491F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1F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1F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1FC7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DefaultParagraphFont"/>
    <w:uiPriority w:val="10"/>
    <w:rsid w:val="00491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dpisChar">
    <w:name w:val="Podnadpis Char"/>
    <w:basedOn w:val="DefaultParagraphFont"/>
    <w:uiPriority w:val="11"/>
    <w:rsid w:val="00491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link w:val="QuoteChar"/>
    <w:uiPriority w:val="29"/>
    <w:qFormat/>
    <w:rsid w:val="00491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1FC7"/>
    <w:rPr>
      <w:i/>
      <w:iCs/>
      <w:color w:val="404040" w:themeColor="text1" w:themeTint="BF"/>
    </w:rPr>
  </w:style>
  <w:style w:type="paragraph" w:styleId="ListParagraph">
    <w:name w:val="List Paragraph"/>
    <w:uiPriority w:val="34"/>
    <w:qFormat/>
    <w:rsid w:val="00491F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1FC7"/>
    <w:rPr>
      <w:i/>
      <w:iCs/>
      <w:color w:val="0F4761" w:themeColor="accent1" w:themeShade="BF"/>
    </w:rPr>
  </w:style>
  <w:style w:type="paragraph" w:styleId="IntenseQuote">
    <w:name w:val="Intense Quote"/>
    <w:link w:val="IntenseQuoteChar"/>
    <w:uiPriority w:val="30"/>
    <w:qFormat/>
    <w:rsid w:val="00491F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1F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1FC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uiPriority w:val="99"/>
    <w:semiHidden/>
    <w:unhideWhenUsed/>
    <w:rsid w:val="00491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491FC7"/>
    <w:rPr>
      <w:b/>
      <w:bCs/>
    </w:rPr>
  </w:style>
  <w:style w:type="character" w:customStyle="1" w:styleId="apple-converted-space">
    <w:name w:val="apple-converted-space"/>
    <w:basedOn w:val="DefaultParagraphFont"/>
    <w:rsid w:val="00491FC7"/>
  </w:style>
  <w:style w:type="character" w:customStyle="1" w:styleId="dnA">
    <w:name w:val="Žádný A"/>
    <w:rsid w:val="00491FC7"/>
  </w:style>
  <w:style w:type="paragraph" w:styleId="Header">
    <w:name w:val="header"/>
    <w:link w:val="HeaderChar"/>
    <w:uiPriority w:val="99"/>
    <w:unhideWhenUsed/>
    <w:rsid w:val="00491F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FC7"/>
  </w:style>
  <w:style w:type="paragraph" w:styleId="Footer">
    <w:name w:val="footer"/>
    <w:link w:val="FooterChar"/>
    <w:uiPriority w:val="99"/>
    <w:unhideWhenUsed/>
    <w:rsid w:val="00491F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FC7"/>
  </w:style>
  <w:style w:type="character" w:styleId="Hyperlink">
    <w:name w:val="Hyperlink"/>
    <w:basedOn w:val="DefaultParagraphFont"/>
    <w:uiPriority w:val="99"/>
    <w:unhideWhenUsed/>
    <w:rsid w:val="00255E6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5E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5B73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0614F3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signblok.cz/cs/vstupenky/" TargetMode="External"/><Relationship Id="rId13" Type="http://schemas.openxmlformats.org/officeDocument/2006/relationships/hyperlink" Target="https://www.designblok.cz/cs/vstupenky/" TargetMode="External"/><Relationship Id="rId18" Type="http://schemas.openxmlformats.org/officeDocument/2006/relationships/hyperlink" Target="mailto:pr@navystavisti.cz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prague.eu/cs/produkt/nova-era-prumysloveho-palace/" TargetMode="External"/><Relationship Id="rId17" Type="http://schemas.openxmlformats.org/officeDocument/2006/relationships/hyperlink" Target="mailto:linda.antony@navystavisti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avystavisti.cz/udalosti/jak-se-dotknout-nebe/?termin=611&amp;program=154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gue.eu/cs/produkt/nova-era-prumysloveho-palac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avystavisti.cz/udalosti/jak-se-dotknout-nebe/?termin=611&amp;program=154" TargetMode="External"/><Relationship Id="rId10" Type="http://schemas.openxmlformats.org/officeDocument/2006/relationships/hyperlink" Target="https://navystavisti.cz/udalosti/komentovane-prohlidky-prumysloveho-palace/?termin=609&amp;program=154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avystavisti.cz/udalosti/komentovane-prohlidky-prumysloveho-palace/?termin=609&amp;program=154" TargetMode="External"/><Relationship Id="rId14" Type="http://schemas.openxmlformats.org/officeDocument/2006/relationships/hyperlink" Target="https://www.designblok.cz/cs/udalost/2026/konference-designblok-talks/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ttfAeDti04qOCF2ynZx/b5S3RA==">CgMxLjA4AGonChRzdWdnZXN0LjNncjdqcDlkNHJ1axIPUGF0cmlrIEZsb3Jpw6FuaicKFHN1Z2dlc3QuOG9xZm9oYXNvZW1nEg9QYXRyaWsgRmxvcmnDoW5qJwoUc3VnZ2VzdC5vYzVtY2tsNGNuOG4SD1BhdHJpayBGbG9yacOhbmopChRzdWdnZXN0LmI5cHU0eGI1dHJ2bRIRS2zDoXJhIEphbmRlcm92w6FqJwoUc3VnZ2VzdC52NDlsOWlpemFxMjMSD1BhdHJpayBGbG9yacOhbmonChRzdWdnZXN0LmplNHFtZWU5eGl0ZhIPUGF0cmlrIEZsb3Jpw6FuaikKFHN1Z2dlc3QudDQ3cHl0aGswcW5qEhFLbMOhcmEgSmFuZGVyb3bDoWonChRzdWdnZXN0LmZnMmZkZHc4bno3cBIPUGF0cmlrIEZsb3Jpw6FuciExQWQwVW1vNG9STVlwLU9hYjI5b0dYdHFUUjVzWTMxdz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1809</Words>
  <Characters>10854</Characters>
  <Application>Microsoft Office Word</Application>
  <DocSecurity>0</DocSecurity>
  <Lines>212</Lines>
  <Paragraphs>71</Paragraphs>
  <ScaleCrop>false</ScaleCrop>
  <Company/>
  <LinksUpToDate>false</LinksUpToDate>
  <CharactersWithSpaces>12592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Antony</dc:creator>
  <cp:lastModifiedBy>Linda Antony</cp:lastModifiedBy>
  <cp:revision>3</cp:revision>
  <dcterms:created xsi:type="dcterms:W3CDTF">2026-09-14T13:48:00Z</dcterms:created>
  <dcterms:modified xsi:type="dcterms:W3CDTF">2026-09-14T14:05:00Z</dcterms:modified>
</cp:coreProperties>
</file>