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E9D342" w14:textId="51BB5F21" w:rsidR="00A259E0" w:rsidRPr="006C42FB" w:rsidRDefault="00A259E0" w:rsidP="006C42FB">
      <w:pPr>
        <w:spacing w:after="0"/>
        <w:jc w:val="both"/>
        <w:rPr>
          <w:rFonts w:ascii="Calibri" w:hAnsi="Calibri" w:cs="Calibri"/>
          <w:b/>
          <w:bCs/>
          <w:sz w:val="28"/>
          <w:szCs w:val="28"/>
          <w:lang w:val="cs-CZ"/>
        </w:rPr>
      </w:pPr>
      <w:r w:rsidRPr="006C42FB">
        <w:rPr>
          <w:rFonts w:ascii="Calibri" w:hAnsi="Calibri" w:cs="Calibri"/>
          <w:b/>
          <w:bCs/>
          <w:sz w:val="28"/>
          <w:szCs w:val="28"/>
          <w:lang w:val="cs-CZ"/>
        </w:rPr>
        <w:t xml:space="preserve">Rozhovor s Arthurem </w:t>
      </w:r>
      <w:proofErr w:type="spellStart"/>
      <w:r w:rsidRPr="006C42FB">
        <w:rPr>
          <w:rFonts w:ascii="Calibri" w:hAnsi="Calibri" w:cs="Calibri"/>
          <w:b/>
          <w:bCs/>
          <w:sz w:val="28"/>
          <w:szCs w:val="28"/>
          <w:lang w:val="cs-CZ"/>
        </w:rPr>
        <w:t>Vakarovem</w:t>
      </w:r>
      <w:proofErr w:type="spellEnd"/>
    </w:p>
    <w:p w14:paraId="2336EA48" w14:textId="77777777" w:rsidR="006C42FB" w:rsidRDefault="006C42FB" w:rsidP="006C42FB">
      <w:pPr>
        <w:spacing w:after="0"/>
        <w:jc w:val="both"/>
        <w:rPr>
          <w:rFonts w:ascii="Calibri" w:hAnsi="Calibri" w:cs="Calibri"/>
          <w:b/>
          <w:bCs/>
          <w:sz w:val="22"/>
          <w:szCs w:val="22"/>
          <w:lang w:val="cs-CZ"/>
        </w:rPr>
      </w:pPr>
    </w:p>
    <w:p w14:paraId="7A925AD2" w14:textId="70706746" w:rsidR="00A259E0" w:rsidRPr="006C42FB" w:rsidRDefault="00A259E0" w:rsidP="006C42FB">
      <w:pPr>
        <w:spacing w:after="0"/>
        <w:jc w:val="both"/>
        <w:rPr>
          <w:rFonts w:ascii="Calibri" w:hAnsi="Calibri" w:cs="Calibri"/>
          <w:b/>
          <w:bCs/>
          <w:sz w:val="22"/>
          <w:szCs w:val="22"/>
          <w:lang w:val="be-BY"/>
        </w:rPr>
      </w:pPr>
      <w:r w:rsidRPr="006C42FB">
        <w:rPr>
          <w:rFonts w:ascii="Calibri" w:hAnsi="Calibri" w:cs="Calibri"/>
          <w:b/>
          <w:bCs/>
          <w:sz w:val="22"/>
          <w:szCs w:val="22"/>
          <w:lang w:val="cs-CZ"/>
        </w:rPr>
        <w:t xml:space="preserve">Arthur </w:t>
      </w:r>
      <w:proofErr w:type="spellStart"/>
      <w:r w:rsidRPr="006C42FB">
        <w:rPr>
          <w:rFonts w:ascii="Calibri" w:hAnsi="Calibri" w:cs="Calibri"/>
          <w:b/>
          <w:bCs/>
          <w:sz w:val="22"/>
          <w:szCs w:val="22"/>
          <w:lang w:val="cs-CZ"/>
        </w:rPr>
        <w:t>Vakarov</w:t>
      </w:r>
      <w:proofErr w:type="spellEnd"/>
      <w:r w:rsidRPr="006C42FB">
        <w:rPr>
          <w:rFonts w:ascii="Calibri" w:hAnsi="Calibri" w:cs="Calibri"/>
          <w:b/>
          <w:bCs/>
          <w:sz w:val="22"/>
          <w:szCs w:val="22"/>
          <w:lang w:val="cs-CZ"/>
        </w:rPr>
        <w:t xml:space="preserve"> není pouze výtvarník, ale dlouhodobě patřil k nejvýraznějším běloruským grafickým designérům. Spoluzaložil studio </w:t>
      </w:r>
      <w:proofErr w:type="spellStart"/>
      <w:r w:rsidRPr="006C42FB">
        <w:rPr>
          <w:rFonts w:ascii="Calibri" w:hAnsi="Calibri" w:cs="Calibri"/>
          <w:b/>
          <w:bCs/>
          <w:sz w:val="22"/>
          <w:szCs w:val="22"/>
          <w:lang w:val="cs-CZ"/>
        </w:rPr>
        <w:t>Adli</w:t>
      </w:r>
      <w:r w:rsidR="009B34C5" w:rsidRPr="006C42FB">
        <w:rPr>
          <w:rFonts w:ascii="Calibri" w:hAnsi="Calibri" w:cs="Calibri"/>
          <w:b/>
          <w:bCs/>
          <w:color w:val="000000" w:themeColor="text1"/>
          <w:sz w:val="22"/>
          <w:szCs w:val="22"/>
          <w:lang w:val="cs-CZ"/>
        </w:rPr>
        <w:t>g</w:t>
      </w:r>
      <w:r w:rsidRPr="006C42FB">
        <w:rPr>
          <w:rFonts w:ascii="Calibri" w:hAnsi="Calibri" w:cs="Calibri"/>
          <w:b/>
          <w:bCs/>
          <w:sz w:val="22"/>
          <w:szCs w:val="22"/>
          <w:lang w:val="cs-CZ"/>
        </w:rPr>
        <w:t>a</w:t>
      </w:r>
      <w:proofErr w:type="spellEnd"/>
      <w:r w:rsidRPr="006C42FB">
        <w:rPr>
          <w:rFonts w:ascii="Calibri" w:hAnsi="Calibri" w:cs="Calibri"/>
          <w:b/>
          <w:bCs/>
          <w:sz w:val="22"/>
          <w:szCs w:val="22"/>
          <w:lang w:val="cs-CZ"/>
        </w:rPr>
        <w:t xml:space="preserve">, navrhoval vizuální identitu kulturních projektů, knižní obálky i plakáty a po roce 2020 se stal jedním z autorů vizuálů běloruského demokratického hnutí. Kvůli represím režimu odešel v roce 2022 do exilu, dnes působí v Polsku. V roce 2024 vytvořil cyklus 30 let diktatury. 30 plakátů, které putovaly po evropských městech a staly se základem pro další projekty, včetně výstavy </w:t>
      </w:r>
      <w:proofErr w:type="spellStart"/>
      <w:r w:rsidRPr="006C42FB">
        <w:rPr>
          <w:rFonts w:ascii="Calibri" w:hAnsi="Calibri" w:cs="Calibri"/>
          <w:b/>
          <w:bCs/>
          <w:i/>
          <w:iCs/>
          <w:sz w:val="22"/>
          <w:szCs w:val="22"/>
          <w:lang w:val="cs-CZ"/>
        </w:rPr>
        <w:t>Brotherhood</w:t>
      </w:r>
      <w:proofErr w:type="spellEnd"/>
      <w:r w:rsidRPr="006C42FB">
        <w:rPr>
          <w:rFonts w:ascii="Calibri" w:hAnsi="Calibri" w:cs="Calibri"/>
          <w:b/>
          <w:bCs/>
          <w:i/>
          <w:iCs/>
          <w:sz w:val="22"/>
          <w:szCs w:val="22"/>
          <w:lang w:val="cs-CZ"/>
        </w:rPr>
        <w:t>.</w:t>
      </w:r>
      <w:r w:rsidRPr="006C42FB">
        <w:rPr>
          <w:rFonts w:ascii="Calibri" w:hAnsi="Calibri" w:cs="Calibri"/>
          <w:b/>
          <w:bCs/>
          <w:sz w:val="22"/>
          <w:szCs w:val="22"/>
          <w:lang w:val="cs-CZ"/>
        </w:rPr>
        <w:t xml:space="preserve"> </w:t>
      </w:r>
    </w:p>
    <w:p w14:paraId="417A4E10" w14:textId="73174072" w:rsidR="004C496B" w:rsidRPr="006C42FB" w:rsidRDefault="004C496B" w:rsidP="006C42FB">
      <w:pPr>
        <w:pStyle w:val="Heading3"/>
        <w:spacing w:before="0" w:after="0"/>
        <w:jc w:val="both"/>
        <w:rPr>
          <w:rFonts w:ascii="Calibri" w:hAnsi="Calibri" w:cs="Calibri"/>
          <w:b/>
          <w:bCs/>
          <w:color w:val="000000"/>
          <w:sz w:val="22"/>
          <w:szCs w:val="22"/>
        </w:rPr>
      </w:pPr>
    </w:p>
    <w:p w14:paraId="1AD2706E" w14:textId="6C3B7EBF" w:rsidR="00A259E0" w:rsidRPr="006C42FB" w:rsidRDefault="00A259E0" w:rsidP="006C42FB">
      <w:pPr>
        <w:spacing w:after="0"/>
        <w:jc w:val="both"/>
        <w:rPr>
          <w:rFonts w:ascii="Calibri" w:hAnsi="Calibri" w:cs="Calibri"/>
          <w:b/>
          <w:bCs/>
          <w:sz w:val="22"/>
          <w:szCs w:val="22"/>
          <w:lang w:val="be-BY"/>
        </w:rPr>
      </w:pPr>
      <w:r w:rsidRPr="006C42FB">
        <w:rPr>
          <w:rFonts w:ascii="Calibri" w:hAnsi="Calibri" w:cs="Calibri"/>
          <w:b/>
          <w:bCs/>
          <w:sz w:val="22"/>
          <w:szCs w:val="22"/>
          <w:lang w:val="cs-CZ"/>
        </w:rPr>
        <w:t>Vaše plakáty ukazují, že slova jako „bratrství“, „osvobození“ nebo „ochrana“ mohou být zneužita jako nástroj propagandy. Proč jste pro novou výstavu zvolil právě motiv „</w:t>
      </w:r>
      <w:proofErr w:type="spellStart"/>
      <w:r w:rsidRPr="006C42FB">
        <w:rPr>
          <w:rFonts w:ascii="Calibri" w:hAnsi="Calibri" w:cs="Calibri"/>
          <w:b/>
          <w:bCs/>
          <w:sz w:val="22"/>
          <w:szCs w:val="22"/>
          <w:lang w:val="cs-CZ"/>
        </w:rPr>
        <w:t>Brotherhood</w:t>
      </w:r>
      <w:proofErr w:type="spellEnd"/>
      <w:r w:rsidRPr="006C42FB">
        <w:rPr>
          <w:rFonts w:ascii="Calibri" w:hAnsi="Calibri" w:cs="Calibri"/>
          <w:b/>
          <w:bCs/>
          <w:sz w:val="22"/>
          <w:szCs w:val="22"/>
          <w:lang w:val="cs-CZ"/>
        </w:rPr>
        <w:t>“?</w:t>
      </w:r>
    </w:p>
    <w:p w14:paraId="53EB3894" w14:textId="346941D4" w:rsidR="00A259E0" w:rsidRPr="006C42FB" w:rsidRDefault="009B34C5" w:rsidP="006C42FB">
      <w:pPr>
        <w:spacing w:after="0"/>
        <w:jc w:val="both"/>
        <w:rPr>
          <w:rFonts w:ascii="Calibri" w:hAnsi="Calibri" w:cs="Calibri"/>
          <w:sz w:val="22"/>
          <w:szCs w:val="22"/>
          <w:lang w:val="cs-CZ"/>
        </w:rPr>
      </w:pPr>
      <w:r w:rsidRPr="006C42FB">
        <w:rPr>
          <w:rFonts w:ascii="Calibri" w:hAnsi="Calibri" w:cs="Calibri"/>
          <w:sz w:val="22"/>
          <w:szCs w:val="22"/>
          <w:lang w:val="be-BY"/>
        </w:rPr>
        <w:t xml:space="preserve">Právě paradoxy jsou úrodnou půdou tvorby. Když Rusko mluví o bratrské pomoci a zároveň zabíjí „bratry“ nebo jim bere jejich kulturu. Tvořivým kombinováním těchto krajností pak vytvářím nečekaný a </w:t>
      </w:r>
      <w:r w:rsidRPr="006C42FB">
        <w:rPr>
          <w:rFonts w:ascii="Calibri" w:hAnsi="Calibri" w:cs="Calibri"/>
          <w:sz w:val="22"/>
          <w:szCs w:val="22"/>
          <w:lang w:val="cs-CZ"/>
        </w:rPr>
        <w:t>atraktivní</w:t>
      </w:r>
      <w:r w:rsidRPr="006C42FB">
        <w:rPr>
          <w:rFonts w:ascii="Calibri" w:hAnsi="Calibri" w:cs="Calibri"/>
          <w:sz w:val="22"/>
          <w:szCs w:val="22"/>
          <w:lang w:val="be-BY"/>
        </w:rPr>
        <w:t xml:space="preserve"> obsah.</w:t>
      </w:r>
    </w:p>
    <w:p w14:paraId="7421D61B" w14:textId="77777777" w:rsidR="006C42FB" w:rsidRPr="006C42FB" w:rsidRDefault="006C42FB" w:rsidP="006C42FB">
      <w:pPr>
        <w:spacing w:after="0"/>
        <w:jc w:val="both"/>
        <w:rPr>
          <w:rFonts w:ascii="Calibri" w:hAnsi="Calibri" w:cs="Calibri"/>
          <w:i/>
          <w:iCs/>
          <w:sz w:val="22"/>
          <w:szCs w:val="22"/>
          <w:lang w:val="cs-CZ"/>
        </w:rPr>
      </w:pPr>
    </w:p>
    <w:p w14:paraId="29842734" w14:textId="77EABD75" w:rsidR="006C42FB" w:rsidRDefault="00A259E0" w:rsidP="006C42FB">
      <w:pPr>
        <w:spacing w:after="0"/>
        <w:jc w:val="both"/>
        <w:rPr>
          <w:rFonts w:ascii="Calibri" w:hAnsi="Calibri" w:cs="Calibri"/>
          <w:b/>
          <w:bCs/>
          <w:sz w:val="22"/>
          <w:szCs w:val="22"/>
          <w:lang w:val="cs-CZ"/>
        </w:rPr>
      </w:pPr>
      <w:r w:rsidRPr="006C42FB">
        <w:rPr>
          <w:rFonts w:ascii="Calibri" w:hAnsi="Calibri" w:cs="Calibri"/>
          <w:b/>
          <w:bCs/>
          <w:sz w:val="22"/>
          <w:szCs w:val="22"/>
          <w:lang w:val="cs-CZ"/>
        </w:rPr>
        <w:t>V roce 2020 jste vytvářel vizuály pro běloruské protesty a o dva roky později jste musel kvůli hrozícímu stíhání odejít do exilu. Změnila tato osobní zkušenost způsob, jakým dnes přemýšlíte o</w:t>
      </w:r>
      <w:r w:rsidR="009D252C">
        <w:rPr>
          <w:rFonts w:ascii="Calibri" w:hAnsi="Calibri" w:cs="Calibri"/>
          <w:b/>
          <w:bCs/>
          <w:sz w:val="22"/>
          <w:szCs w:val="22"/>
          <w:lang w:val="cs-CZ"/>
        </w:rPr>
        <w:t> </w:t>
      </w:r>
      <w:r w:rsidRPr="006C42FB">
        <w:rPr>
          <w:rFonts w:ascii="Calibri" w:hAnsi="Calibri" w:cs="Calibri"/>
          <w:b/>
          <w:bCs/>
          <w:sz w:val="22"/>
          <w:szCs w:val="22"/>
          <w:lang w:val="cs-CZ"/>
        </w:rPr>
        <w:t>roli umění a grafického designu?</w:t>
      </w:r>
    </w:p>
    <w:p w14:paraId="6FC75BB8" w14:textId="4DE0BA99" w:rsidR="004C496B" w:rsidRPr="006C42FB" w:rsidRDefault="00A259E0" w:rsidP="006C42FB">
      <w:pPr>
        <w:spacing w:after="0"/>
        <w:jc w:val="both"/>
        <w:rPr>
          <w:rFonts w:ascii="Calibri" w:hAnsi="Calibri" w:cs="Calibri"/>
          <w:b/>
          <w:bCs/>
          <w:sz w:val="22"/>
          <w:szCs w:val="22"/>
          <w:lang w:val="be-BY"/>
        </w:rPr>
      </w:pPr>
      <w:r w:rsidRPr="006C42FB">
        <w:rPr>
          <w:rFonts w:ascii="Calibri" w:hAnsi="Calibri" w:cs="Calibri"/>
          <w:b/>
          <w:bCs/>
          <w:i/>
          <w:iCs/>
          <w:sz w:val="22"/>
          <w:szCs w:val="22"/>
          <w:lang w:val="cs-CZ"/>
        </w:rPr>
        <w:t xml:space="preserve">*Pozn.: </w:t>
      </w:r>
      <w:proofErr w:type="spellStart"/>
      <w:r w:rsidRPr="006C42FB">
        <w:rPr>
          <w:rFonts w:ascii="Calibri" w:hAnsi="Calibri" w:cs="Calibri"/>
          <w:b/>
          <w:bCs/>
          <w:i/>
          <w:iCs/>
          <w:sz w:val="22"/>
          <w:szCs w:val="22"/>
          <w:lang w:val="cs-CZ"/>
        </w:rPr>
        <w:t>Vakarov</w:t>
      </w:r>
      <w:proofErr w:type="spellEnd"/>
      <w:r w:rsidRPr="006C42FB">
        <w:rPr>
          <w:rFonts w:ascii="Calibri" w:hAnsi="Calibri" w:cs="Calibri"/>
          <w:b/>
          <w:bCs/>
          <w:i/>
          <w:iCs/>
          <w:sz w:val="22"/>
          <w:szCs w:val="22"/>
          <w:lang w:val="cs-CZ"/>
        </w:rPr>
        <w:t xml:space="preserve"> po předvolání k Vyšetřovacímu výboru opustil Bělorusko v roce 2022. Sám říká, že „bojoval jako partyzán až do léta 2022, kdy si přišli i pro něj“.</w:t>
      </w:r>
    </w:p>
    <w:p w14:paraId="1EA91089" w14:textId="77777777" w:rsidR="006C42FB" w:rsidRDefault="006C42FB" w:rsidP="006C42FB">
      <w:pPr>
        <w:spacing w:after="0"/>
        <w:jc w:val="both"/>
        <w:rPr>
          <w:rFonts w:ascii="Calibri" w:hAnsi="Calibri" w:cs="Calibri"/>
          <w:i/>
          <w:iCs/>
          <w:color w:val="000000" w:themeColor="text1"/>
          <w:sz w:val="22"/>
          <w:szCs w:val="22"/>
          <w:lang w:val="cs-CZ"/>
        </w:rPr>
      </w:pPr>
    </w:p>
    <w:p w14:paraId="36EE493C" w14:textId="03733468" w:rsidR="009B34C5" w:rsidRPr="006C42FB" w:rsidRDefault="009B34C5" w:rsidP="006C42FB">
      <w:pPr>
        <w:spacing w:after="0"/>
        <w:jc w:val="both"/>
        <w:rPr>
          <w:rFonts w:ascii="Calibri" w:hAnsi="Calibri" w:cs="Calibri"/>
          <w:color w:val="000000" w:themeColor="text1"/>
          <w:sz w:val="22"/>
          <w:szCs w:val="22"/>
          <w:lang w:val="cs-CZ"/>
        </w:rPr>
      </w:pPr>
      <w:r w:rsidRPr="006C42FB">
        <w:rPr>
          <w:rFonts w:ascii="Calibri" w:hAnsi="Calibri" w:cs="Calibri"/>
          <w:color w:val="000000" w:themeColor="text1"/>
          <w:sz w:val="22"/>
          <w:szCs w:val="22"/>
          <w:lang w:val="be-BY"/>
        </w:rPr>
        <w:t>Umění a design mohou být dekorativní. Pak je měřítkem kvality abstraktní krása dosažená talentovaným provedením. Druhým přístupem je design založený na silné myšlence. Mně se více líbí, když současné umění (a design jako jeho nedílná součást) vyzdvihuje problematiku. Dnes je však v</w:t>
      </w:r>
      <w:r w:rsidR="009D252C">
        <w:rPr>
          <w:rFonts w:ascii="Calibri" w:hAnsi="Calibri" w:cs="Calibri"/>
          <w:color w:val="000000" w:themeColor="text1"/>
          <w:sz w:val="22"/>
          <w:szCs w:val="22"/>
          <w:lang w:val="cs-CZ"/>
        </w:rPr>
        <w:t> </w:t>
      </w:r>
      <w:r w:rsidRPr="006C42FB">
        <w:rPr>
          <w:rFonts w:ascii="Calibri" w:hAnsi="Calibri" w:cs="Calibri"/>
          <w:color w:val="000000" w:themeColor="text1"/>
          <w:sz w:val="22"/>
          <w:szCs w:val="22"/>
          <w:lang w:val="be-BY"/>
        </w:rPr>
        <w:t>přenesyceném vizuálním toku potřeba to divákovi podat ve velmi kvalitní, přitažlivé a poutavé formě.</w:t>
      </w:r>
    </w:p>
    <w:p w14:paraId="46B8308E" w14:textId="6E7C56F0" w:rsidR="00A259E0" w:rsidRPr="006C42FB" w:rsidRDefault="009B34C5" w:rsidP="006C42FB">
      <w:pPr>
        <w:spacing w:after="0"/>
        <w:jc w:val="both"/>
        <w:rPr>
          <w:rFonts w:ascii="Calibri" w:hAnsi="Calibri" w:cs="Calibri"/>
          <w:color w:val="000000" w:themeColor="text1"/>
          <w:sz w:val="22"/>
          <w:szCs w:val="22"/>
          <w:lang w:val="be-BY"/>
        </w:rPr>
      </w:pPr>
      <w:r w:rsidRPr="006C42FB">
        <w:rPr>
          <w:rFonts w:ascii="Calibri" w:hAnsi="Calibri" w:cs="Calibri"/>
          <w:color w:val="000000" w:themeColor="text1"/>
          <w:sz w:val="22"/>
          <w:szCs w:val="22"/>
          <w:lang w:val="be-BY"/>
        </w:rPr>
        <w:t>Moje osobní trápení jakožto nebojácného člověka a tvůrce ze mě neudělala někoho neupřímného či bázlivého. Naopak, jsem šťastný, že mohu tvořit upřímně a veřejně. Velmi soucítím se všemi tvůrci, kteří se dodnes dusí v diktaturách.</w:t>
      </w:r>
    </w:p>
    <w:p w14:paraId="768D2AE5" w14:textId="3824E54F" w:rsidR="004C496B" w:rsidRPr="006C42FB" w:rsidRDefault="004C496B" w:rsidP="006C42FB">
      <w:pPr>
        <w:spacing w:after="0"/>
        <w:jc w:val="both"/>
        <w:rPr>
          <w:rFonts w:ascii="Calibri" w:hAnsi="Calibri" w:cs="Calibri"/>
          <w:b/>
          <w:bCs/>
          <w:color w:val="000000" w:themeColor="text1"/>
          <w:sz w:val="22"/>
          <w:szCs w:val="22"/>
          <w:lang w:val="be-BY"/>
        </w:rPr>
      </w:pPr>
    </w:p>
    <w:p w14:paraId="232B9EFD" w14:textId="75AE39D8" w:rsidR="00A259E0" w:rsidRPr="006C42FB" w:rsidRDefault="00A259E0" w:rsidP="006C42FB">
      <w:pPr>
        <w:spacing w:after="0"/>
        <w:jc w:val="both"/>
        <w:rPr>
          <w:rFonts w:ascii="Calibri" w:hAnsi="Calibri" w:cs="Calibri"/>
          <w:b/>
          <w:bCs/>
          <w:sz w:val="22"/>
          <w:szCs w:val="22"/>
          <w:lang w:val="cs-CZ"/>
        </w:rPr>
      </w:pPr>
      <w:r w:rsidRPr="006C42FB">
        <w:rPr>
          <w:rFonts w:ascii="Calibri" w:hAnsi="Calibri" w:cs="Calibri"/>
          <w:b/>
          <w:bCs/>
          <w:color w:val="000000" w:themeColor="text1"/>
          <w:sz w:val="22"/>
          <w:szCs w:val="22"/>
          <w:lang w:val="cs-CZ"/>
        </w:rPr>
        <w:t xml:space="preserve">Výstava je letos součástí festivalu </w:t>
      </w:r>
      <w:proofErr w:type="spellStart"/>
      <w:r w:rsidRPr="006C42FB">
        <w:rPr>
          <w:rFonts w:ascii="Calibri" w:hAnsi="Calibri" w:cs="Calibri"/>
          <w:b/>
          <w:bCs/>
          <w:color w:val="000000" w:themeColor="text1"/>
          <w:sz w:val="22"/>
          <w:szCs w:val="22"/>
          <w:lang w:val="cs-CZ"/>
        </w:rPr>
        <w:t>NeverMore</w:t>
      </w:r>
      <w:proofErr w:type="spellEnd"/>
      <w:r w:rsidRPr="006C42FB">
        <w:rPr>
          <w:rFonts w:ascii="Calibri" w:hAnsi="Calibri" w:cs="Calibri"/>
          <w:b/>
          <w:bCs/>
          <w:color w:val="000000" w:themeColor="text1"/>
          <w:sz w:val="22"/>
          <w:szCs w:val="22"/>
          <w:lang w:val="cs-CZ"/>
        </w:rPr>
        <w:t xml:space="preserve"> 68. Co podle </w:t>
      </w:r>
      <w:r w:rsidR="006C42FB" w:rsidRPr="006C42FB">
        <w:rPr>
          <w:rFonts w:ascii="Calibri" w:hAnsi="Calibri" w:cs="Calibri"/>
          <w:b/>
          <w:bCs/>
          <w:color w:val="000000" w:themeColor="text1"/>
          <w:sz w:val="22"/>
          <w:szCs w:val="22"/>
          <w:lang w:val="en-US"/>
        </w:rPr>
        <w:t>v</w:t>
      </w:r>
      <w:proofErr w:type="spellStart"/>
      <w:r w:rsidRPr="006C42FB">
        <w:rPr>
          <w:rFonts w:ascii="Calibri" w:hAnsi="Calibri" w:cs="Calibri"/>
          <w:b/>
          <w:bCs/>
          <w:color w:val="000000" w:themeColor="text1"/>
          <w:sz w:val="22"/>
          <w:szCs w:val="22"/>
          <w:lang w:val="cs-CZ"/>
        </w:rPr>
        <w:t>ás</w:t>
      </w:r>
      <w:proofErr w:type="spellEnd"/>
      <w:r w:rsidRPr="006C42FB">
        <w:rPr>
          <w:rFonts w:ascii="Calibri" w:hAnsi="Calibri" w:cs="Calibri"/>
          <w:b/>
          <w:bCs/>
          <w:color w:val="000000" w:themeColor="text1"/>
          <w:sz w:val="22"/>
          <w:szCs w:val="22"/>
          <w:lang w:val="cs-CZ"/>
        </w:rPr>
        <w:t xml:space="preserve"> spojuje </w:t>
      </w:r>
      <w:r w:rsidRPr="006C42FB">
        <w:rPr>
          <w:rFonts w:ascii="Calibri" w:hAnsi="Calibri" w:cs="Calibri"/>
          <w:b/>
          <w:bCs/>
          <w:sz w:val="22"/>
          <w:szCs w:val="22"/>
          <w:lang w:val="cs-CZ"/>
        </w:rPr>
        <w:t>okupaci Československa v</w:t>
      </w:r>
      <w:r w:rsidR="009D252C">
        <w:rPr>
          <w:rFonts w:ascii="Calibri" w:hAnsi="Calibri" w:cs="Calibri"/>
          <w:b/>
          <w:bCs/>
          <w:sz w:val="22"/>
          <w:szCs w:val="22"/>
          <w:lang w:val="cs-CZ"/>
        </w:rPr>
        <w:t> </w:t>
      </w:r>
      <w:r w:rsidRPr="006C42FB">
        <w:rPr>
          <w:rFonts w:ascii="Calibri" w:hAnsi="Calibri" w:cs="Calibri"/>
          <w:b/>
          <w:bCs/>
          <w:sz w:val="22"/>
          <w:szCs w:val="22"/>
          <w:lang w:val="cs-CZ"/>
        </w:rPr>
        <w:t xml:space="preserve">roce 1968 s dnešním Běloruskem nebo Ukrajinou? Jsou to podle </w:t>
      </w:r>
      <w:r w:rsidR="006C42FB" w:rsidRPr="006C42FB">
        <w:rPr>
          <w:rFonts w:ascii="Calibri" w:hAnsi="Calibri" w:cs="Calibri"/>
          <w:b/>
          <w:bCs/>
          <w:color w:val="000000" w:themeColor="text1"/>
          <w:sz w:val="22"/>
          <w:szCs w:val="22"/>
          <w:lang w:val="cs-CZ"/>
        </w:rPr>
        <w:t>v</w:t>
      </w:r>
      <w:r w:rsidRPr="006C42FB">
        <w:rPr>
          <w:rFonts w:ascii="Calibri" w:hAnsi="Calibri" w:cs="Calibri"/>
          <w:b/>
          <w:bCs/>
          <w:color w:val="000000" w:themeColor="text1"/>
          <w:sz w:val="22"/>
          <w:szCs w:val="22"/>
          <w:lang w:val="cs-CZ"/>
        </w:rPr>
        <w:t>ás</w:t>
      </w:r>
      <w:r w:rsidRPr="006C42FB">
        <w:rPr>
          <w:rFonts w:ascii="Calibri" w:hAnsi="Calibri" w:cs="Calibri"/>
          <w:b/>
          <w:bCs/>
          <w:sz w:val="22"/>
          <w:szCs w:val="22"/>
          <w:lang w:val="cs-CZ"/>
        </w:rPr>
        <w:t xml:space="preserve"> různé kapitoly stejného příběhu?</w:t>
      </w:r>
    </w:p>
    <w:p w14:paraId="6F097EE4" w14:textId="6308EFDC" w:rsidR="004C496B" w:rsidRPr="006C42FB" w:rsidRDefault="009B34C5" w:rsidP="006C42FB">
      <w:pPr>
        <w:spacing w:after="0"/>
        <w:jc w:val="both"/>
        <w:rPr>
          <w:rFonts w:ascii="Calibri" w:hAnsi="Calibri" w:cs="Calibri"/>
          <w:sz w:val="22"/>
          <w:szCs w:val="22"/>
          <w:lang w:val="cs-CZ"/>
        </w:rPr>
      </w:pPr>
      <w:r w:rsidRPr="006C42FB">
        <w:rPr>
          <w:rFonts w:ascii="Calibri" w:hAnsi="Calibri" w:cs="Calibri"/>
          <w:sz w:val="22"/>
          <w:szCs w:val="22"/>
          <w:lang w:val="be-BY"/>
        </w:rPr>
        <w:t>Celkově je to jeden nekonečný příběh</w:t>
      </w:r>
      <w:r w:rsidRPr="006C42FB">
        <w:rPr>
          <w:rFonts w:ascii="Calibri" w:hAnsi="Calibri" w:cs="Calibri"/>
          <w:sz w:val="22"/>
          <w:szCs w:val="22"/>
          <w:lang w:val="cs-CZ"/>
        </w:rPr>
        <w:t>, a to</w:t>
      </w:r>
      <w:r w:rsidRPr="006C42FB">
        <w:rPr>
          <w:rFonts w:ascii="Calibri" w:hAnsi="Calibri" w:cs="Calibri"/>
          <w:sz w:val="22"/>
          <w:szCs w:val="22"/>
          <w:lang w:val="be-BY"/>
        </w:rPr>
        <w:t xml:space="preserve"> boj za lidskou důstojnost. V historii našeho regionu je to boj s ruským šovinismem. Sjednocení Východoevropanů tváří v tvář společné existenciální hrozbě je ostatně přesně to, co se snažím předat prostřednictvím projektu RUSSIAN BROTHERHOOD.</w:t>
      </w:r>
    </w:p>
    <w:p w14:paraId="41774707" w14:textId="56C030C1" w:rsidR="004C496B" w:rsidRPr="006C42FB" w:rsidRDefault="004C496B" w:rsidP="006C42FB">
      <w:pPr>
        <w:spacing w:after="0"/>
        <w:jc w:val="both"/>
        <w:rPr>
          <w:rFonts w:ascii="Calibri" w:hAnsi="Calibri" w:cs="Calibri"/>
          <w:b/>
          <w:bCs/>
          <w:color w:val="000000"/>
          <w:sz w:val="22"/>
          <w:szCs w:val="22"/>
          <w:lang w:val="be-BY"/>
        </w:rPr>
      </w:pPr>
    </w:p>
    <w:p w14:paraId="5B7F1CDC" w14:textId="17AF770F" w:rsidR="00A259E0" w:rsidRPr="006C42FB" w:rsidRDefault="00A259E0" w:rsidP="006C42FB">
      <w:pPr>
        <w:spacing w:after="0"/>
        <w:jc w:val="both"/>
        <w:rPr>
          <w:rFonts w:ascii="Calibri" w:hAnsi="Calibri" w:cs="Calibri"/>
          <w:b/>
          <w:bCs/>
          <w:sz w:val="22"/>
          <w:szCs w:val="22"/>
          <w:lang w:val="cs-CZ"/>
        </w:rPr>
      </w:pPr>
      <w:r w:rsidRPr="006C42FB">
        <w:rPr>
          <w:rFonts w:ascii="Calibri" w:hAnsi="Calibri" w:cs="Calibri"/>
          <w:b/>
          <w:bCs/>
          <w:sz w:val="22"/>
          <w:szCs w:val="22"/>
          <w:lang w:val="cs-CZ"/>
        </w:rPr>
        <w:t>Vaše plakáty pracují s velmi silnými symboly a minimem textu. Věříte, že obraz dokáže oslovit lidi silněji než politické projevy nebo historické argumenty? Jak takový vizuální symbol vzniká?</w:t>
      </w:r>
    </w:p>
    <w:p w14:paraId="25B4ECDF" w14:textId="0DC6E669" w:rsidR="009B34C5" w:rsidRPr="006C42FB" w:rsidRDefault="009B34C5" w:rsidP="006C42FB">
      <w:pPr>
        <w:spacing w:after="0"/>
        <w:jc w:val="both"/>
        <w:rPr>
          <w:rFonts w:ascii="Calibri" w:hAnsi="Calibri" w:cs="Calibri"/>
          <w:sz w:val="22"/>
          <w:szCs w:val="22"/>
          <w:lang w:val="cs-CZ"/>
        </w:rPr>
      </w:pPr>
      <w:r w:rsidRPr="006C42FB">
        <w:rPr>
          <w:rFonts w:ascii="Calibri" w:hAnsi="Calibri" w:cs="Calibri"/>
          <w:sz w:val="22"/>
          <w:szCs w:val="22"/>
          <w:lang w:val="cs-CZ"/>
        </w:rPr>
        <w:t>Nevím, který prostředek je účinnější: text, nebo obraz; literatura, nebo design; média, nebo politika. Dokonce ani nevím, zda je možné změřit jejich vliv. Dělám to, co umím dělat dobře. Ať každý uvědomělý aktér přispěje svým dílem. A lidstvo pak půjde kupředu, místo aby se valilo jako Sisyfův kámen z výšky do bažiny.</w:t>
      </w:r>
    </w:p>
    <w:p w14:paraId="79C57F56" w14:textId="24E10830" w:rsidR="004C496B" w:rsidRPr="006C42FB" w:rsidRDefault="004C496B" w:rsidP="006C42FB">
      <w:pPr>
        <w:spacing w:after="0"/>
        <w:jc w:val="both"/>
        <w:rPr>
          <w:rFonts w:ascii="Calibri" w:hAnsi="Calibri" w:cs="Calibri"/>
          <w:b/>
          <w:bCs/>
          <w:color w:val="000000"/>
          <w:sz w:val="22"/>
          <w:szCs w:val="22"/>
          <w:lang w:val="be-BY"/>
        </w:rPr>
      </w:pPr>
    </w:p>
    <w:p w14:paraId="368312AB" w14:textId="359D9763" w:rsidR="00A259E0" w:rsidRPr="006C42FB" w:rsidRDefault="00A259E0" w:rsidP="006C42FB">
      <w:pPr>
        <w:spacing w:after="0"/>
        <w:jc w:val="both"/>
        <w:rPr>
          <w:rFonts w:ascii="Calibri" w:hAnsi="Calibri" w:cs="Calibri"/>
          <w:b/>
          <w:bCs/>
          <w:sz w:val="22"/>
          <w:szCs w:val="22"/>
          <w:lang w:val="be-BY"/>
        </w:rPr>
      </w:pPr>
      <w:r w:rsidRPr="006C42FB">
        <w:rPr>
          <w:rFonts w:ascii="Calibri" w:hAnsi="Calibri" w:cs="Calibri"/>
          <w:b/>
          <w:bCs/>
          <w:sz w:val="22"/>
          <w:szCs w:val="22"/>
          <w:lang w:val="cs-CZ"/>
        </w:rPr>
        <w:lastRenderedPageBreak/>
        <w:t>Ve svých rozhovorech říkáte, že vám režim nevzal jen domov, ale také život, který jste si v Bělorusku vybudoval. Dá se po zkušenosti exilu ještě tvořit s nadějí, nebo je umění především způsobem, jak nezapomenout?</w:t>
      </w:r>
    </w:p>
    <w:p w14:paraId="01C3F027" w14:textId="27960C0E" w:rsidR="004C496B" w:rsidRPr="0061531B" w:rsidRDefault="009B34C5" w:rsidP="006C42FB">
      <w:pPr>
        <w:spacing w:after="0"/>
        <w:jc w:val="both"/>
        <w:rPr>
          <w:rFonts w:ascii="Calibri" w:hAnsi="Calibri" w:cs="Calibri"/>
          <w:sz w:val="22"/>
          <w:szCs w:val="22"/>
          <w:lang w:val="cs-CZ"/>
        </w:rPr>
      </w:pPr>
      <w:r w:rsidRPr="0061531B">
        <w:rPr>
          <w:rFonts w:ascii="Calibri" w:hAnsi="Calibri" w:cs="Calibri"/>
          <w:sz w:val="22"/>
          <w:szCs w:val="22"/>
          <w:lang w:val="be-BY"/>
        </w:rPr>
        <w:t>Umění je smyslem, proč pokračovat v žití. Jako cvičení pro udržení metafyzického zdraví a síly. Fyzické zdraví samozřejmě těší, ale maximální potěšení získávám pouze z výsledků práce mozku.</w:t>
      </w:r>
    </w:p>
    <w:p w14:paraId="75194414" w14:textId="77777777" w:rsidR="006C42FB" w:rsidRPr="006C42FB" w:rsidRDefault="006C42FB" w:rsidP="006C42FB">
      <w:pPr>
        <w:spacing w:after="0"/>
        <w:jc w:val="both"/>
        <w:rPr>
          <w:rFonts w:ascii="Calibri" w:hAnsi="Calibri" w:cs="Calibri"/>
          <w:i/>
          <w:iCs/>
          <w:sz w:val="22"/>
          <w:szCs w:val="22"/>
          <w:lang w:val="cs-CZ"/>
        </w:rPr>
      </w:pPr>
    </w:p>
    <w:p w14:paraId="5D6FEF6E" w14:textId="0B52C7B4" w:rsidR="00A259E0" w:rsidRPr="006C42FB" w:rsidRDefault="00A259E0" w:rsidP="006C42FB">
      <w:pPr>
        <w:spacing w:after="0"/>
        <w:jc w:val="both"/>
        <w:rPr>
          <w:rFonts w:ascii="Calibri" w:hAnsi="Calibri" w:cs="Calibri"/>
          <w:b/>
          <w:bCs/>
          <w:sz w:val="22"/>
          <w:szCs w:val="22"/>
          <w:lang w:val="be-BY"/>
        </w:rPr>
      </w:pPr>
      <w:r w:rsidRPr="006C42FB">
        <w:rPr>
          <w:rFonts w:ascii="Calibri" w:hAnsi="Calibri" w:cs="Calibri"/>
          <w:b/>
          <w:bCs/>
          <w:sz w:val="22"/>
          <w:szCs w:val="22"/>
          <w:lang w:val="cs-CZ"/>
        </w:rPr>
        <w:t>České publikum si rok 1968 spojuje hlavně se sovětskou okupací. Co byste si přál, aby si návštěvníci po zhlédnutí výstavy odnesli o dnešním Bělorusku? Něco, co možná dosud nevěděli nebo si neuvědomovali?</w:t>
      </w:r>
    </w:p>
    <w:p w14:paraId="2563AB4F" w14:textId="39F9D7E2" w:rsidR="009B34C5" w:rsidRPr="0061531B" w:rsidRDefault="009B34C5" w:rsidP="006C42FB">
      <w:pPr>
        <w:spacing w:after="0"/>
        <w:jc w:val="both"/>
        <w:rPr>
          <w:rFonts w:ascii="Calibri" w:hAnsi="Calibri" w:cs="Calibri"/>
          <w:sz w:val="22"/>
          <w:szCs w:val="22"/>
          <w:lang w:val="cs-CZ"/>
        </w:rPr>
      </w:pPr>
      <w:r w:rsidRPr="0061531B">
        <w:rPr>
          <w:rFonts w:ascii="Calibri" w:hAnsi="Calibri" w:cs="Calibri"/>
          <w:sz w:val="22"/>
          <w:szCs w:val="22"/>
          <w:lang w:val="cs-CZ"/>
        </w:rPr>
        <w:t xml:space="preserve">Není žádný koncepční rozdíl mezi tehdejší okupací Československa a dnešní okupací Běloruska. Týž nedostatek zdravého rozumu, bezpráví, temno, absence svobodného vzduchu. Nikoli náhodou je jediná </w:t>
      </w:r>
      <w:proofErr w:type="spellStart"/>
      <w:r w:rsidRPr="0061531B">
        <w:rPr>
          <w:rFonts w:ascii="Calibri" w:hAnsi="Calibri" w:cs="Calibri"/>
          <w:sz w:val="22"/>
          <w:szCs w:val="22"/>
          <w:lang w:val="cs-CZ"/>
        </w:rPr>
        <w:t>pseudoideologie</w:t>
      </w:r>
      <w:proofErr w:type="spellEnd"/>
      <w:r w:rsidRPr="0061531B">
        <w:rPr>
          <w:rFonts w:ascii="Calibri" w:hAnsi="Calibri" w:cs="Calibri"/>
          <w:sz w:val="22"/>
          <w:szCs w:val="22"/>
          <w:lang w:val="cs-CZ"/>
        </w:rPr>
        <w:t xml:space="preserve"> Putina a Lukašenka založena na sovětských „</w:t>
      </w:r>
      <w:proofErr w:type="spellStart"/>
      <w:r w:rsidRPr="0061531B">
        <w:rPr>
          <w:rFonts w:ascii="Calibri" w:hAnsi="Calibri" w:cs="Calibri"/>
          <w:sz w:val="22"/>
          <w:szCs w:val="22"/>
          <w:lang w:val="cs-CZ"/>
        </w:rPr>
        <w:t>skrepách</w:t>
      </w:r>
      <w:proofErr w:type="spellEnd"/>
      <w:r w:rsidRPr="0061531B">
        <w:rPr>
          <w:rFonts w:ascii="Calibri" w:hAnsi="Calibri" w:cs="Calibri"/>
          <w:sz w:val="22"/>
          <w:szCs w:val="22"/>
          <w:lang w:val="cs-CZ"/>
        </w:rPr>
        <w:t>“ (ideologických pilířích) – nic nového vytvořit nedokázali.</w:t>
      </w:r>
    </w:p>
    <w:p w14:paraId="55B78C75" w14:textId="7BAFCE1C" w:rsidR="00A259E0" w:rsidRPr="0061531B" w:rsidRDefault="009B34C5" w:rsidP="006C42FB">
      <w:pPr>
        <w:spacing w:after="0"/>
        <w:jc w:val="both"/>
        <w:rPr>
          <w:rFonts w:ascii="Calibri" w:hAnsi="Calibri" w:cs="Calibri"/>
          <w:sz w:val="22"/>
          <w:szCs w:val="22"/>
          <w:lang w:val="cs-CZ"/>
        </w:rPr>
      </w:pPr>
      <w:r w:rsidRPr="0061531B">
        <w:rPr>
          <w:rFonts w:ascii="Calibri" w:hAnsi="Calibri" w:cs="Calibri"/>
          <w:sz w:val="22"/>
          <w:szCs w:val="22"/>
          <w:lang w:val="cs-CZ"/>
        </w:rPr>
        <w:t>Děsí mě tato krátká paměť, která je lidem vlastní. A k tomu všemu ruská propaganda a političtí agenti Kremlu pracují bez ohledu na náklady, aby tuto historii překroutili. A východoevropský lumpenproletariát pak hlasuje pro proruské politiky. A to je velmi nebezpečné.</w:t>
      </w:r>
    </w:p>
    <w:p w14:paraId="42E1169D" w14:textId="6AD1CBF4" w:rsidR="004C496B" w:rsidRPr="006C42FB" w:rsidRDefault="004C496B" w:rsidP="006C42FB">
      <w:pPr>
        <w:spacing w:after="0"/>
        <w:jc w:val="both"/>
        <w:rPr>
          <w:rFonts w:ascii="Calibri" w:hAnsi="Calibri" w:cs="Calibri"/>
          <w:b/>
          <w:bCs/>
          <w:sz w:val="22"/>
          <w:szCs w:val="22"/>
          <w:lang w:val="be-BY"/>
        </w:rPr>
      </w:pPr>
    </w:p>
    <w:p w14:paraId="38F96C37" w14:textId="729B177D" w:rsidR="00A259E0" w:rsidRPr="006C42FB" w:rsidRDefault="00A259E0" w:rsidP="006C42FB">
      <w:pPr>
        <w:spacing w:after="0"/>
        <w:jc w:val="both"/>
        <w:rPr>
          <w:rFonts w:ascii="Calibri" w:hAnsi="Calibri" w:cs="Calibri"/>
          <w:b/>
          <w:bCs/>
          <w:sz w:val="22"/>
          <w:szCs w:val="22"/>
          <w:lang w:val="cs-CZ"/>
        </w:rPr>
      </w:pPr>
      <w:r w:rsidRPr="006C42FB">
        <w:rPr>
          <w:rFonts w:ascii="Calibri" w:hAnsi="Calibri" w:cs="Calibri"/>
          <w:b/>
          <w:bCs/>
          <w:sz w:val="22"/>
          <w:szCs w:val="22"/>
          <w:lang w:val="cs-CZ"/>
        </w:rPr>
        <w:t>Kdybyste mohl k deseti vystaveným plakátům přidat jedenáctý, který by reagoval na dnešní Evropu, jaké poselství nebo symbol by na něm byl?</w:t>
      </w:r>
    </w:p>
    <w:p w14:paraId="7BE0ED60" w14:textId="37EDF8EC" w:rsidR="007843A9" w:rsidRPr="0061531B" w:rsidRDefault="007843A9" w:rsidP="006C42FB">
      <w:pPr>
        <w:spacing w:after="0"/>
        <w:jc w:val="both"/>
        <w:rPr>
          <w:rFonts w:ascii="Calibri" w:hAnsi="Calibri" w:cs="Calibri"/>
          <w:color w:val="000000" w:themeColor="text1"/>
          <w:sz w:val="22"/>
          <w:szCs w:val="22"/>
          <w:lang w:val="cs-CZ"/>
        </w:rPr>
      </w:pPr>
      <w:r w:rsidRPr="0061531B">
        <w:rPr>
          <w:rFonts w:ascii="Calibri" w:hAnsi="Calibri" w:cs="Calibri"/>
          <w:color w:val="000000" w:themeColor="text1"/>
          <w:sz w:val="22"/>
          <w:szCs w:val="22"/>
          <w:lang w:val="cs-CZ"/>
        </w:rPr>
        <w:t>Obrazů je mnohem více: teď mám hotových přes 30 a nezpracované nápady dosáhly stovky. 10 je omezení platformy. Je spousta dalších postižených národů. Jsou tu i zvrácená historická fakta. Neboť v</w:t>
      </w:r>
      <w:r w:rsidR="009D252C">
        <w:rPr>
          <w:rFonts w:ascii="Calibri" w:hAnsi="Calibri" w:cs="Calibri"/>
          <w:color w:val="000000" w:themeColor="text1"/>
          <w:sz w:val="22"/>
          <w:szCs w:val="22"/>
          <w:lang w:val="cs-CZ"/>
        </w:rPr>
        <w:t> </w:t>
      </w:r>
      <w:r w:rsidRPr="0061531B">
        <w:rPr>
          <w:rFonts w:ascii="Calibri" w:hAnsi="Calibri" w:cs="Calibri"/>
          <w:color w:val="000000" w:themeColor="text1"/>
          <w:sz w:val="22"/>
          <w:szCs w:val="22"/>
          <w:lang w:val="cs-CZ"/>
        </w:rPr>
        <w:t>novověku utrpěli bez výjimky všichni sousedé Ruska. A nejen sousedé – ruská bota našlapala špínu široko po světě.</w:t>
      </w:r>
    </w:p>
    <w:p w14:paraId="655B69DF" w14:textId="7C83DBC5" w:rsidR="00A259E0" w:rsidRPr="0061531B" w:rsidRDefault="007843A9" w:rsidP="006C42FB">
      <w:pPr>
        <w:spacing w:after="0"/>
        <w:jc w:val="both"/>
        <w:rPr>
          <w:rFonts w:ascii="Calibri" w:hAnsi="Calibri" w:cs="Calibri"/>
          <w:color w:val="000000" w:themeColor="text1"/>
          <w:sz w:val="22"/>
          <w:szCs w:val="22"/>
          <w:lang w:val="cs-CZ"/>
        </w:rPr>
      </w:pPr>
      <w:r w:rsidRPr="0061531B">
        <w:rPr>
          <w:rFonts w:ascii="Calibri" w:hAnsi="Calibri" w:cs="Calibri"/>
          <w:color w:val="000000" w:themeColor="text1"/>
          <w:sz w:val="22"/>
          <w:szCs w:val="22"/>
          <w:lang w:val="cs-CZ"/>
        </w:rPr>
        <w:t>Vlivné progresivní činitele současné Evropy bych požádal, aby reagovali tvrdě a vysvětlovali lidem srozumitelným jazykem, proč nelze dát Rusům volnost lhát a dělat v Evropě svinstva. Znemožnit vznik lídrů, jako je Orbán.</w:t>
      </w:r>
    </w:p>
    <w:p w14:paraId="666D4316" w14:textId="0B26AC41" w:rsidR="004C496B" w:rsidRPr="006C42FB" w:rsidRDefault="004C496B" w:rsidP="006C42FB">
      <w:pPr>
        <w:spacing w:after="0"/>
        <w:jc w:val="both"/>
        <w:rPr>
          <w:rFonts w:ascii="Calibri" w:hAnsi="Calibri" w:cs="Calibri"/>
          <w:b/>
          <w:bCs/>
          <w:color w:val="000000"/>
          <w:sz w:val="22"/>
          <w:szCs w:val="22"/>
          <w:lang w:val="be-BY"/>
        </w:rPr>
      </w:pPr>
    </w:p>
    <w:p w14:paraId="46CDE346" w14:textId="1018EBEE" w:rsidR="00A259E0" w:rsidRPr="006C42FB" w:rsidRDefault="00E044E5" w:rsidP="006C42FB">
      <w:pPr>
        <w:spacing w:after="0"/>
        <w:jc w:val="both"/>
        <w:rPr>
          <w:rFonts w:ascii="Calibri" w:hAnsi="Calibri" w:cs="Calibri"/>
          <w:b/>
          <w:bCs/>
          <w:sz w:val="22"/>
          <w:szCs w:val="22"/>
          <w:lang w:val="be-BY"/>
        </w:rPr>
      </w:pPr>
      <w:r w:rsidRPr="006C42FB">
        <w:rPr>
          <w:rFonts w:ascii="Calibri" w:hAnsi="Calibri" w:cs="Calibri"/>
          <w:b/>
          <w:bCs/>
          <w:sz w:val="22"/>
          <w:szCs w:val="22"/>
          <w:lang w:val="cs-CZ"/>
        </w:rPr>
        <w:t>Závěrem, c</w:t>
      </w:r>
      <w:r w:rsidR="00A259E0" w:rsidRPr="006C42FB">
        <w:rPr>
          <w:rFonts w:ascii="Calibri" w:hAnsi="Calibri" w:cs="Calibri"/>
          <w:b/>
          <w:bCs/>
          <w:sz w:val="22"/>
          <w:szCs w:val="22"/>
          <w:lang w:val="cs-CZ"/>
        </w:rPr>
        <w:t>o byste vzkázal těm, kdo stojí na straně agresora a jsou schopni osočovat napadenou stranu? Člověku se nechce někdy až věřit, že taková demagogie má v dnešní době prostor, co víc, je na výsluní… ostatně paralely „vrtěti psem“ můžeme hledat nejen v událostech týkajících se napadení Ukrajiny</w:t>
      </w:r>
      <w:r w:rsidR="00F945BD" w:rsidRPr="006C42FB">
        <w:rPr>
          <w:rFonts w:ascii="Calibri" w:hAnsi="Calibri" w:cs="Calibri"/>
          <w:b/>
          <w:bCs/>
          <w:sz w:val="22"/>
          <w:szCs w:val="22"/>
          <w:lang w:val="cs-CZ"/>
        </w:rPr>
        <w:t xml:space="preserve"> ruským agresorem</w:t>
      </w:r>
      <w:r w:rsidR="00BB0DB3" w:rsidRPr="006C42FB">
        <w:rPr>
          <w:rFonts w:ascii="Calibri" w:hAnsi="Calibri" w:cs="Calibri"/>
          <w:b/>
          <w:bCs/>
          <w:sz w:val="22"/>
          <w:szCs w:val="22"/>
          <w:lang w:val="cs-CZ"/>
        </w:rPr>
        <w:t xml:space="preserve"> či ve </w:t>
      </w:r>
      <w:r w:rsidR="006C42FB" w:rsidRPr="006C42FB">
        <w:rPr>
          <w:rFonts w:ascii="Calibri" w:hAnsi="Calibri" w:cs="Calibri"/>
          <w:b/>
          <w:bCs/>
          <w:color w:val="000000" w:themeColor="text1"/>
          <w:sz w:val="22"/>
          <w:szCs w:val="22"/>
          <w:lang w:val="cs-CZ"/>
        </w:rPr>
        <w:t>v</w:t>
      </w:r>
      <w:r w:rsidR="00BB0DB3" w:rsidRPr="006C42FB">
        <w:rPr>
          <w:rFonts w:ascii="Calibri" w:hAnsi="Calibri" w:cs="Calibri"/>
          <w:b/>
          <w:bCs/>
          <w:color w:val="000000" w:themeColor="text1"/>
          <w:sz w:val="22"/>
          <w:szCs w:val="22"/>
          <w:lang w:val="cs-CZ"/>
        </w:rPr>
        <w:t>aší</w:t>
      </w:r>
      <w:r w:rsidR="00BB0DB3" w:rsidRPr="006C42FB">
        <w:rPr>
          <w:rFonts w:ascii="Calibri" w:hAnsi="Calibri" w:cs="Calibri"/>
          <w:b/>
          <w:bCs/>
          <w:sz w:val="22"/>
          <w:szCs w:val="22"/>
          <w:lang w:val="cs-CZ"/>
        </w:rPr>
        <w:t xml:space="preserve"> domácí politice</w:t>
      </w:r>
      <w:r w:rsidR="00A259E0" w:rsidRPr="006C42FB">
        <w:rPr>
          <w:rFonts w:ascii="Calibri" w:hAnsi="Calibri" w:cs="Calibri"/>
          <w:b/>
          <w:bCs/>
          <w:sz w:val="22"/>
          <w:szCs w:val="22"/>
          <w:lang w:val="cs-CZ"/>
        </w:rPr>
        <w:t>…</w:t>
      </w:r>
      <w:r w:rsidRPr="006C42FB">
        <w:rPr>
          <w:rFonts w:ascii="Calibri" w:hAnsi="Calibri" w:cs="Calibri"/>
          <w:b/>
          <w:bCs/>
          <w:sz w:val="22"/>
          <w:szCs w:val="22"/>
          <w:lang w:val="cs-CZ"/>
        </w:rPr>
        <w:t xml:space="preserve"> </w:t>
      </w:r>
    </w:p>
    <w:p w14:paraId="0FC78D6A" w14:textId="3FB96458" w:rsidR="00A259E0" w:rsidRDefault="001B3662" w:rsidP="006C42FB">
      <w:pPr>
        <w:spacing w:after="0"/>
        <w:jc w:val="both"/>
        <w:rPr>
          <w:rFonts w:ascii="Calibri" w:hAnsi="Calibri" w:cs="Calibri"/>
          <w:sz w:val="22"/>
          <w:szCs w:val="22"/>
        </w:rPr>
      </w:pPr>
      <w:r w:rsidRPr="0061531B">
        <w:rPr>
          <w:rFonts w:ascii="Calibri" w:hAnsi="Calibri" w:cs="Calibri"/>
          <w:sz w:val="22"/>
          <w:szCs w:val="22"/>
        </w:rPr>
        <w:t>Je potřeba mluvit nejen s</w:t>
      </w:r>
      <w:r w:rsidR="009D252C">
        <w:rPr>
          <w:rFonts w:ascii="Calibri" w:hAnsi="Calibri" w:cs="Calibri"/>
          <w:sz w:val="22"/>
          <w:szCs w:val="22"/>
          <w:lang w:val="cs-CZ"/>
        </w:rPr>
        <w:t>e</w:t>
      </w:r>
      <w:r w:rsidRPr="0061531B">
        <w:rPr>
          <w:rFonts w:ascii="Calibri" w:hAnsi="Calibri" w:cs="Calibri"/>
          <w:sz w:val="22"/>
          <w:szCs w:val="22"/>
        </w:rPr>
        <w:t xml:space="preserve"> vzdělanou a uvědomělou částí, ale s celou společností. Jak s vesnickým traktoristou, tak s teenagery či emigranty. S každým jazykem, kterému rozumí, a z jeho informačních zdrojů. Nejen během voleb, ale neustále. Populisté to umí skvěle, je potřeba se naučit jim srozumitelně čelit.</w:t>
      </w:r>
    </w:p>
    <w:p w14:paraId="420E63E7" w14:textId="77777777" w:rsidR="0061531B" w:rsidRDefault="0061531B" w:rsidP="006C42FB">
      <w:pPr>
        <w:spacing w:after="0"/>
        <w:jc w:val="both"/>
        <w:rPr>
          <w:rFonts w:ascii="Calibri" w:hAnsi="Calibri" w:cs="Calibri"/>
          <w:sz w:val="22"/>
          <w:szCs w:val="22"/>
        </w:rPr>
      </w:pPr>
    </w:p>
    <w:p w14:paraId="5E137590" w14:textId="5D3E9E37" w:rsidR="0061531B" w:rsidRPr="009D252C" w:rsidRDefault="0061531B" w:rsidP="006C42FB">
      <w:pPr>
        <w:spacing w:after="0"/>
        <w:jc w:val="both"/>
        <w:rPr>
          <w:rFonts w:ascii="Calibri" w:hAnsi="Calibri" w:cs="Calibri"/>
          <w:sz w:val="22"/>
          <w:szCs w:val="22"/>
          <w:lang w:val="cs-CZ"/>
        </w:rPr>
      </w:pPr>
      <w:r>
        <w:rPr>
          <w:rFonts w:ascii="Calibri" w:hAnsi="Calibri" w:cs="Calibri"/>
          <w:sz w:val="22"/>
          <w:szCs w:val="22"/>
        </w:rPr>
        <w:t>Děkujeme za rozhovor</w:t>
      </w:r>
      <w:r w:rsidR="009D252C">
        <w:rPr>
          <w:rFonts w:ascii="Calibri" w:hAnsi="Calibri" w:cs="Calibri"/>
          <w:sz w:val="22"/>
          <w:szCs w:val="22"/>
          <w:lang w:val="cs-CZ"/>
        </w:rPr>
        <w:t>.</w:t>
      </w:r>
    </w:p>
    <w:sectPr w:rsidR="0061531B" w:rsidRPr="009D25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9E0"/>
    <w:rsid w:val="000330E8"/>
    <w:rsid w:val="00074398"/>
    <w:rsid w:val="000949DD"/>
    <w:rsid w:val="00111661"/>
    <w:rsid w:val="0011680A"/>
    <w:rsid w:val="001319CB"/>
    <w:rsid w:val="001B3662"/>
    <w:rsid w:val="00222569"/>
    <w:rsid w:val="002B5DC0"/>
    <w:rsid w:val="002D44BC"/>
    <w:rsid w:val="0049272E"/>
    <w:rsid w:val="004C496B"/>
    <w:rsid w:val="00531881"/>
    <w:rsid w:val="005F482B"/>
    <w:rsid w:val="0061531B"/>
    <w:rsid w:val="006227F3"/>
    <w:rsid w:val="006A025D"/>
    <w:rsid w:val="006C42FB"/>
    <w:rsid w:val="006F043C"/>
    <w:rsid w:val="00712540"/>
    <w:rsid w:val="007474CA"/>
    <w:rsid w:val="007843A9"/>
    <w:rsid w:val="0091358D"/>
    <w:rsid w:val="00914E11"/>
    <w:rsid w:val="009B34C5"/>
    <w:rsid w:val="009D252C"/>
    <w:rsid w:val="00A204F3"/>
    <w:rsid w:val="00A259E0"/>
    <w:rsid w:val="00A37FFD"/>
    <w:rsid w:val="00AD48C7"/>
    <w:rsid w:val="00B9324E"/>
    <w:rsid w:val="00BB0DB3"/>
    <w:rsid w:val="00C426C8"/>
    <w:rsid w:val="00CF135C"/>
    <w:rsid w:val="00DC2DAB"/>
    <w:rsid w:val="00DE1C39"/>
    <w:rsid w:val="00E044E5"/>
    <w:rsid w:val="00E375F5"/>
    <w:rsid w:val="00E409F9"/>
    <w:rsid w:val="00EE015C"/>
    <w:rsid w:val="00F67C6F"/>
    <w:rsid w:val="00F945BD"/>
    <w:rsid w:val="00FB5201"/>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6FD4D"/>
  <w15:chartTrackingRefBased/>
  <w15:docId w15:val="{8C04C9DD-A13A-E24D-9FEA-87BC5A44D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9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9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59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9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9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9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9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59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9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9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9E0"/>
    <w:rPr>
      <w:rFonts w:eastAsiaTheme="majorEastAsia" w:cstheme="majorBidi"/>
      <w:color w:val="272727" w:themeColor="text1" w:themeTint="D8"/>
    </w:rPr>
  </w:style>
  <w:style w:type="paragraph" w:styleId="Title">
    <w:name w:val="Title"/>
    <w:basedOn w:val="Normal"/>
    <w:next w:val="Normal"/>
    <w:link w:val="TitleChar"/>
    <w:uiPriority w:val="10"/>
    <w:qFormat/>
    <w:rsid w:val="00A25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9E0"/>
    <w:pPr>
      <w:spacing w:before="160"/>
      <w:jc w:val="center"/>
    </w:pPr>
    <w:rPr>
      <w:i/>
      <w:iCs/>
      <w:color w:val="404040" w:themeColor="text1" w:themeTint="BF"/>
    </w:rPr>
  </w:style>
  <w:style w:type="character" w:customStyle="1" w:styleId="QuoteChar">
    <w:name w:val="Quote Char"/>
    <w:basedOn w:val="DefaultParagraphFont"/>
    <w:link w:val="Quote"/>
    <w:uiPriority w:val="29"/>
    <w:rsid w:val="00A259E0"/>
    <w:rPr>
      <w:i/>
      <w:iCs/>
      <w:color w:val="404040" w:themeColor="text1" w:themeTint="BF"/>
    </w:rPr>
  </w:style>
  <w:style w:type="paragraph" w:styleId="ListParagraph">
    <w:name w:val="List Paragraph"/>
    <w:basedOn w:val="Normal"/>
    <w:uiPriority w:val="34"/>
    <w:qFormat/>
    <w:rsid w:val="00A259E0"/>
    <w:pPr>
      <w:ind w:left="720"/>
      <w:contextualSpacing/>
    </w:pPr>
  </w:style>
  <w:style w:type="character" w:styleId="IntenseEmphasis">
    <w:name w:val="Intense Emphasis"/>
    <w:basedOn w:val="DefaultParagraphFont"/>
    <w:uiPriority w:val="21"/>
    <w:qFormat/>
    <w:rsid w:val="00A259E0"/>
    <w:rPr>
      <w:i/>
      <w:iCs/>
      <w:color w:val="0F4761" w:themeColor="accent1" w:themeShade="BF"/>
    </w:rPr>
  </w:style>
  <w:style w:type="paragraph" w:styleId="IntenseQuote">
    <w:name w:val="Intense Quote"/>
    <w:basedOn w:val="Normal"/>
    <w:next w:val="Normal"/>
    <w:link w:val="IntenseQuoteChar"/>
    <w:uiPriority w:val="30"/>
    <w:qFormat/>
    <w:rsid w:val="00A25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9E0"/>
    <w:rPr>
      <w:i/>
      <w:iCs/>
      <w:color w:val="0F4761" w:themeColor="accent1" w:themeShade="BF"/>
    </w:rPr>
  </w:style>
  <w:style w:type="character" w:styleId="IntenseReference">
    <w:name w:val="Intense Reference"/>
    <w:basedOn w:val="DefaultParagraphFont"/>
    <w:uiPriority w:val="32"/>
    <w:qFormat/>
    <w:rsid w:val="00A259E0"/>
    <w:rPr>
      <w:b/>
      <w:bCs/>
      <w:smallCaps/>
      <w:color w:val="0F4761" w:themeColor="accent1" w:themeShade="BF"/>
      <w:spacing w:val="5"/>
    </w:rPr>
  </w:style>
  <w:style w:type="paragraph" w:styleId="NormalWeb">
    <w:name w:val="Normal (Web)"/>
    <w:basedOn w:val="Normal"/>
    <w:uiPriority w:val="99"/>
    <w:unhideWhenUsed/>
    <w:rsid w:val="004C496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4C496B"/>
  </w:style>
  <w:style w:type="paragraph" w:styleId="Revision">
    <w:name w:val="Revision"/>
    <w:hidden/>
    <w:uiPriority w:val="99"/>
    <w:semiHidden/>
    <w:rsid w:val="009D25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827</Words>
  <Characters>4676</Characters>
  <Application>Microsoft Office Word</Application>
  <DocSecurity>0</DocSecurity>
  <Lines>80</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Antony</dc:creator>
  <cp:keywords/>
  <dc:description/>
  <cp:lastModifiedBy>Linda Antony</cp:lastModifiedBy>
  <cp:revision>15</cp:revision>
  <dcterms:created xsi:type="dcterms:W3CDTF">2026-07-31T10:21:00Z</dcterms:created>
  <dcterms:modified xsi:type="dcterms:W3CDTF">2026-08-05T08:09:00Z</dcterms:modified>
</cp:coreProperties>
</file>