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AF40" w14:textId="29A5C1B9" w:rsidR="006F2B25" w:rsidRDefault="00CD5690" w:rsidP="1132D369">
      <w:pPr>
        <w:spacing w:after="0" w:line="276" w:lineRule="auto"/>
        <w:jc w:val="center"/>
        <w:rPr>
          <w:rFonts w:eastAsia="Calibri"/>
          <w:b/>
          <w:bCs/>
          <w:kern w:val="0"/>
          <w:sz w:val="32"/>
          <w:szCs w:val="32"/>
          <w:lang w:val="cs" w:eastAsia="cs-CZ"/>
          <w14:ligatures w14:val="none"/>
        </w:rPr>
      </w:pPr>
      <w:r>
        <w:rPr>
          <w:rFonts w:eastAsia="Calibri"/>
          <w:b/>
          <w:bCs/>
          <w:kern w:val="0"/>
          <w:sz w:val="32"/>
          <w:szCs w:val="32"/>
          <w:lang w:val="cs" w:eastAsia="cs-CZ"/>
          <w14:ligatures w14:val="none"/>
        </w:rPr>
        <w:t>Pop up k</w:t>
      </w:r>
      <w:r w:rsidR="0065370D" w:rsidRPr="1132D369">
        <w:rPr>
          <w:rFonts w:eastAsia="Calibri"/>
          <w:b/>
          <w:bCs/>
          <w:kern w:val="0"/>
          <w:sz w:val="32"/>
          <w:szCs w:val="32"/>
          <w:lang w:val="cs" w:eastAsia="cs-CZ"/>
          <w14:ligatures w14:val="none"/>
        </w:rPr>
        <w:t xml:space="preserve">avárna, gastro extravagance, </w:t>
      </w:r>
      <w:r w:rsidR="006F2B25" w:rsidRPr="1132D369">
        <w:rPr>
          <w:rFonts w:eastAsia="Calibri"/>
          <w:b/>
          <w:bCs/>
          <w:kern w:val="0"/>
          <w:sz w:val="32"/>
          <w:szCs w:val="32"/>
          <w:lang w:val="cs" w:eastAsia="cs-CZ"/>
          <w14:ligatures w14:val="none"/>
        </w:rPr>
        <w:t>přednášky</w:t>
      </w:r>
      <w:r w:rsidR="0065370D" w:rsidRPr="1132D369">
        <w:rPr>
          <w:rFonts w:eastAsia="Calibri"/>
          <w:b/>
          <w:bCs/>
          <w:kern w:val="0"/>
          <w:sz w:val="32"/>
          <w:szCs w:val="32"/>
          <w:lang w:val="cs" w:eastAsia="cs-CZ"/>
          <w14:ligatures w14:val="none"/>
        </w:rPr>
        <w:t xml:space="preserve"> </w:t>
      </w:r>
    </w:p>
    <w:p w14:paraId="0C8575CB" w14:textId="15E83220" w:rsidR="00017689" w:rsidRDefault="0065370D" w:rsidP="0065370D">
      <w:pPr>
        <w:spacing w:after="0" w:line="276" w:lineRule="auto"/>
        <w:jc w:val="center"/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</w:pPr>
      <w:r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i znovuotevřená vodárenská věž. </w:t>
      </w:r>
      <w:r w:rsidR="00C70A39" w:rsidRPr="0065370D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Oslavy </w:t>
      </w:r>
      <w:r w:rsidR="00017689" w:rsidRPr="00017689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>Holešovick</w:t>
      </w:r>
      <w:r w:rsidR="00C70A39" w:rsidRPr="0065370D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>é</w:t>
      </w:r>
      <w:r w:rsidR="00017689" w:rsidRPr="00017689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 tržnice </w:t>
      </w:r>
      <w:r w:rsidR="00C70A39" w:rsidRPr="0065370D"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 xml:space="preserve">startují již příští týden </w:t>
      </w:r>
      <w:r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  <w:t>a návštěvníky čeká bohatý program</w:t>
      </w:r>
    </w:p>
    <w:p w14:paraId="32E148C9" w14:textId="77777777" w:rsidR="0065370D" w:rsidRPr="00017689" w:rsidRDefault="0065370D" w:rsidP="0065370D">
      <w:pPr>
        <w:spacing w:after="0" w:line="276" w:lineRule="auto"/>
        <w:jc w:val="center"/>
        <w:rPr>
          <w:rFonts w:eastAsia="Calibri" w:cstheme="minorHAnsi"/>
          <w:b/>
          <w:iCs/>
          <w:kern w:val="0"/>
          <w:sz w:val="32"/>
          <w:szCs w:val="32"/>
          <w:lang w:val="cs" w:eastAsia="cs-CZ"/>
          <w14:ligatures w14:val="none"/>
        </w:rPr>
      </w:pPr>
    </w:p>
    <w:p w14:paraId="08D0ED61" w14:textId="779462E9" w:rsidR="00017689" w:rsidRDefault="0065370D" w:rsidP="0065370D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  <w:r w:rsidRPr="0090787F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Praha, </w:t>
      </w:r>
      <w:r>
        <w:rPr>
          <w:rFonts w:eastAsia="Calibri" w:cstheme="minorHAnsi"/>
          <w:b/>
          <w:bCs/>
          <w:kern w:val="0"/>
          <w:lang w:val="cs" w:eastAsia="cs-CZ"/>
          <w14:ligatures w14:val="none"/>
        </w:rPr>
        <w:t>duben</w:t>
      </w:r>
      <w:r w:rsidRPr="0090787F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2025 – 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Holešovická tržnice je jako živý organismus, který dýchá s Prahou už více než století. Místo, kde se setkává syrová minulost s pulzující současností. </w:t>
      </w:r>
      <w:r w:rsidR="00017689" w:rsidRPr="0065370D">
        <w:rPr>
          <w:rFonts w:eastAsia="Calibri" w:cstheme="minorHAnsi"/>
          <w:b/>
          <w:bCs/>
          <w:kern w:val="0"/>
          <w:lang w:val="cs" w:eastAsia="cs-CZ"/>
          <w14:ligatures w14:val="none"/>
        </w:rPr>
        <w:t>Bývalá jatka, burza zvířat i zeleninový ráj – dnes scéna pro kulturu, jídlo</w:t>
      </w:r>
      <w:r w:rsidR="00B60F81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a</w:t>
      </w:r>
      <w:r w:rsidR="00017689" w:rsidRPr="0065370D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komunitu</w:t>
      </w:r>
      <w:r w:rsidR="00B60F81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letos slaví 130 let od svého založení. Od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24. dubna do 14. května </w:t>
      </w:r>
      <w:r w:rsidR="00C70A39" w:rsidRPr="0065370D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se </w:t>
      </w:r>
      <w:r w:rsidR="00B60F81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zde 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odehraje série akcí, které </w:t>
      </w:r>
      <w:r w:rsidR="00017689" w:rsidRPr="0065370D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svým osobitým způsobem 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propojí to </w:t>
      </w:r>
      <w:r w:rsidR="00017689" w:rsidRPr="0065370D">
        <w:rPr>
          <w:rFonts w:eastAsia="Calibri" w:cstheme="minorHAnsi"/>
          <w:b/>
          <w:bCs/>
          <w:kern w:val="0"/>
          <w:lang w:val="cs" w:eastAsia="cs-CZ"/>
          <w14:ligatures w14:val="none"/>
        </w:rPr>
        <w:t>nejzajímavější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z minulosti a přítomnosti. </w:t>
      </w:r>
      <w:r w:rsidR="00605F33">
        <w:rPr>
          <w:rFonts w:eastAsia="Calibri" w:cstheme="minorHAnsi"/>
          <w:b/>
          <w:bCs/>
          <w:kern w:val="0"/>
          <w:lang w:val="cs" w:eastAsia="cs-CZ"/>
          <w14:ligatures w14:val="none"/>
        </w:rPr>
        <w:t>Čekají vás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zážitky, které vás </w:t>
      </w:r>
      <w:r w:rsidR="00017689" w:rsidRPr="0065370D">
        <w:rPr>
          <w:rFonts w:eastAsia="Calibri" w:cstheme="minorHAnsi"/>
          <w:b/>
          <w:bCs/>
          <w:kern w:val="0"/>
          <w:lang w:val="cs" w:eastAsia="cs-CZ"/>
          <w14:ligatures w14:val="none"/>
        </w:rPr>
        <w:t>překvapí, potěší a inspirují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. Čas </w:t>
      </w:r>
      <w:r w:rsidR="00C70A39" w:rsidRPr="0065370D">
        <w:rPr>
          <w:rFonts w:eastAsia="Calibri" w:cstheme="minorHAnsi"/>
          <w:b/>
          <w:bCs/>
          <w:kern w:val="0"/>
          <w:lang w:val="cs" w:eastAsia="cs-CZ"/>
          <w14:ligatures w14:val="none"/>
        </w:rPr>
        <w:t>gastro performance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BEEF, vůně starých receptů i</w:t>
      </w:r>
      <w:r w:rsidR="00605F33">
        <w:rPr>
          <w:rFonts w:eastAsia="Calibri" w:cstheme="minorHAnsi"/>
          <w:b/>
          <w:bCs/>
          <w:kern w:val="0"/>
          <w:lang w:val="cs" w:eastAsia="cs-CZ"/>
          <w14:ligatures w14:val="none"/>
        </w:rPr>
        <w:t> 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futuristických chutí. Čas otevřené </w:t>
      </w:r>
      <w:r w:rsidR="00B66E65">
        <w:rPr>
          <w:rFonts w:eastAsia="Calibri" w:cstheme="minorHAnsi"/>
          <w:b/>
          <w:bCs/>
          <w:kern w:val="0"/>
          <w:lang w:val="cs" w:eastAsia="cs-CZ"/>
          <w14:ligatures w14:val="none"/>
        </w:rPr>
        <w:t>p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>op</w:t>
      </w:r>
      <w:r w:rsidR="00B66E65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>up kavárny s</w:t>
      </w:r>
      <w:r w:rsidR="00017689" w:rsidRPr="0065370D">
        <w:rPr>
          <w:rFonts w:eastAsia="Calibri" w:cstheme="minorHAnsi"/>
          <w:b/>
          <w:bCs/>
          <w:kern w:val="0"/>
          <w:lang w:val="cs" w:eastAsia="cs-CZ"/>
          <w14:ligatures w14:val="none"/>
        </w:rPr>
        <w:t> 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>čítárnou</w:t>
      </w:r>
      <w:r w:rsidR="00017689" w:rsidRPr="0065370D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a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 xml:space="preserve"> </w:t>
      </w:r>
      <w:r w:rsidR="00C70A39" w:rsidRPr="0065370D">
        <w:rPr>
          <w:rFonts w:eastAsia="Calibri" w:cstheme="minorHAnsi"/>
          <w:b/>
          <w:bCs/>
          <w:kern w:val="0"/>
          <w:lang w:val="cs" w:eastAsia="cs-CZ"/>
          <w14:ligatures w14:val="none"/>
        </w:rPr>
        <w:t>autentickým menu</w:t>
      </w:r>
      <w:r w:rsidR="00017689" w:rsidRPr="00017689">
        <w:rPr>
          <w:rFonts w:eastAsia="Calibri" w:cstheme="minorHAnsi"/>
          <w:b/>
          <w:bCs/>
          <w:kern w:val="0"/>
          <w:lang w:val="cs" w:eastAsia="cs-CZ"/>
          <w14:ligatures w14:val="none"/>
        </w:rPr>
        <w:t>. Čas koncertů, které rozehrají Halu 17, i výstavy, která vás vezme na cestu časem až na samotný vrchol vodárenské věže.</w:t>
      </w:r>
    </w:p>
    <w:p w14:paraId="70A5065D" w14:textId="77777777" w:rsidR="0065370D" w:rsidRPr="0065370D" w:rsidRDefault="0065370D" w:rsidP="0065370D">
      <w:pPr>
        <w:spacing w:after="0" w:line="276" w:lineRule="auto"/>
        <w:jc w:val="both"/>
        <w:rPr>
          <w:rFonts w:eastAsia="Calibri" w:cstheme="minorHAnsi"/>
          <w:b/>
          <w:bCs/>
          <w:kern w:val="0"/>
          <w:lang w:val="cs" w:eastAsia="cs-CZ"/>
          <w14:ligatures w14:val="none"/>
        </w:rPr>
      </w:pPr>
    </w:p>
    <w:p w14:paraId="683A2A02" w14:textId="016B1ACD" w:rsidR="00C70A39" w:rsidRPr="00C70A39" w:rsidRDefault="00C70A39" w:rsidP="00C70A39">
      <w:pPr>
        <w:jc w:val="both"/>
        <w:rPr>
          <w:b/>
          <w:bCs/>
        </w:rPr>
      </w:pPr>
      <w:r w:rsidRPr="00C70A39">
        <w:rPr>
          <w:b/>
          <w:bCs/>
        </w:rPr>
        <w:t>BEEF: Rituál pro všechny smysly</w:t>
      </w:r>
    </w:p>
    <w:p w14:paraId="1A6A880A" w14:textId="35C91694" w:rsidR="00C70A39" w:rsidRPr="00C70A39" w:rsidRDefault="00B60F81" w:rsidP="00C70A39">
      <w:pPr>
        <w:jc w:val="both"/>
      </w:pPr>
      <w:r>
        <w:t>Silný</w:t>
      </w:r>
      <w:r w:rsidR="00C70A39" w:rsidRPr="00C70A39">
        <w:t xml:space="preserve"> </w:t>
      </w:r>
      <w:r w:rsidR="00C70A39">
        <w:t>prožitek</w:t>
      </w:r>
      <w:r w:rsidR="00C70A39" w:rsidRPr="00C70A39">
        <w:t xml:space="preserve"> </w:t>
      </w:r>
      <w:r>
        <w:t>slibují hned na úvod oslav</w:t>
      </w:r>
      <w:r w:rsidR="00C70A39" w:rsidRPr="00C70A39">
        <w:t xml:space="preserve"> zážitkov</w:t>
      </w:r>
      <w:r>
        <w:t>é</w:t>
      </w:r>
      <w:r w:rsidR="00C70A39" w:rsidRPr="00C70A39">
        <w:t xml:space="preserve"> večeře </w:t>
      </w:r>
      <w:r w:rsidR="00C70A39" w:rsidRPr="00C70A39">
        <w:rPr>
          <w:b/>
          <w:bCs/>
        </w:rPr>
        <w:t>BEEF</w:t>
      </w:r>
      <w:r w:rsidR="00C70A39" w:rsidRPr="00C70A39">
        <w:t>, kter</w:t>
      </w:r>
      <w:r>
        <w:t>é</w:t>
      </w:r>
      <w:r w:rsidR="00C70A39" w:rsidRPr="00C70A39">
        <w:t xml:space="preserve"> se odehraj</w:t>
      </w:r>
      <w:r>
        <w:t>í</w:t>
      </w:r>
      <w:r w:rsidR="00C70A39" w:rsidRPr="00C70A39">
        <w:t xml:space="preserve"> v prostoru Haly 17. </w:t>
      </w:r>
      <w:proofErr w:type="spellStart"/>
      <w:r w:rsidR="00C70A39" w:rsidRPr="00C70A39">
        <w:t>Jedenáctichodová</w:t>
      </w:r>
      <w:proofErr w:type="spellEnd"/>
      <w:r w:rsidR="00C70A39" w:rsidRPr="00C70A39">
        <w:t xml:space="preserve"> opulentní mše za maso i zemědělskou tradici vás provede napříč chutěmi a emocemi, které probouzejí úctu ke krajině, zvířeti i člověku. Menu šéfkuchaře Ládi Vaníčka z</w:t>
      </w:r>
      <w:r>
        <w:t> </w:t>
      </w:r>
      <w:r w:rsidR="00C70A39" w:rsidRPr="00C70A39">
        <w:t xml:space="preserve">restaurace </w:t>
      </w:r>
      <w:proofErr w:type="spellStart"/>
      <w:r w:rsidR="00C70A39" w:rsidRPr="00C70A39">
        <w:t>Mlýnec</w:t>
      </w:r>
      <w:proofErr w:type="spellEnd"/>
      <w:r w:rsidR="00C70A39" w:rsidRPr="00C70A39">
        <w:t xml:space="preserve"> je jako liturgie na talíři – od “Hostie” po “Očistu”. Průvodcem večera je velekněz v podání herce Kryštofa Bartoše. Rezervace míst probíhá na </w:t>
      </w:r>
      <w:hyperlink r:id="rId6" w:tgtFrame="_new" w:history="1">
        <w:r w:rsidR="00C70A39" w:rsidRPr="00C70A39">
          <w:rPr>
            <w:rStyle w:val="Hypertextovodkaz"/>
          </w:rPr>
          <w:t>www.beef2025.cz</w:t>
        </w:r>
      </w:hyperlink>
      <w:r w:rsidR="00C70A39" w:rsidRPr="00C70A39">
        <w:t>.</w:t>
      </w:r>
    </w:p>
    <w:p w14:paraId="03F19E09" w14:textId="77777777" w:rsidR="00C70A39" w:rsidRPr="00C70A39" w:rsidRDefault="00C70A39" w:rsidP="00C70A39">
      <w:pPr>
        <w:jc w:val="both"/>
        <w:rPr>
          <w:i/>
          <w:iCs/>
        </w:rPr>
      </w:pPr>
      <w:r w:rsidRPr="00C70A39">
        <w:rPr>
          <w:b/>
          <w:bCs/>
          <w:i/>
          <w:iCs/>
        </w:rPr>
        <w:t>BEEF / 25. 4.–14. 5. / Hala 17 / rezervace nutná</w:t>
      </w:r>
    </w:p>
    <w:p w14:paraId="67486DCC" w14:textId="3033F352" w:rsidR="00C70A39" w:rsidRPr="00C70A39" w:rsidRDefault="00C70A39" w:rsidP="00C70A39">
      <w:pPr>
        <w:jc w:val="both"/>
        <w:rPr>
          <w:b/>
          <w:bCs/>
        </w:rPr>
      </w:pPr>
      <w:r w:rsidRPr="00C70A39">
        <w:rPr>
          <w:b/>
          <w:bCs/>
        </w:rPr>
        <w:t>Pop</w:t>
      </w:r>
      <w:r w:rsidR="006C5BC1">
        <w:rPr>
          <w:b/>
          <w:bCs/>
        </w:rPr>
        <w:t xml:space="preserve"> </w:t>
      </w:r>
      <w:r w:rsidRPr="00C70A39">
        <w:rPr>
          <w:b/>
          <w:bCs/>
        </w:rPr>
        <w:t>up kavárna jako útočiště i laboratoř chutí</w:t>
      </w:r>
    </w:p>
    <w:p w14:paraId="60A92398" w14:textId="6767D39E" w:rsidR="00C70A39" w:rsidRPr="00C70A39" w:rsidRDefault="00C70A39" w:rsidP="00C70A39">
      <w:pPr>
        <w:jc w:val="both"/>
      </w:pPr>
      <w:r>
        <w:t>Na stejném místě</w:t>
      </w:r>
      <w:r w:rsidR="006C5BC1">
        <w:t xml:space="preserve">, </w:t>
      </w:r>
      <w:r w:rsidR="00BF6D13">
        <w:t xml:space="preserve">ale </w:t>
      </w:r>
      <w:r w:rsidR="006C5BC1">
        <w:t>o patro níže</w:t>
      </w:r>
      <w:r>
        <w:t xml:space="preserve"> – v Hale 17 – bude </w:t>
      </w:r>
      <w:r w:rsidR="006C5BC1">
        <w:t>každý den</w:t>
      </w:r>
      <w:r>
        <w:t xml:space="preserve"> otevřena</w:t>
      </w:r>
      <w:r w:rsidR="00BF6D13">
        <w:t xml:space="preserve"> </w:t>
      </w:r>
      <w:r w:rsidRPr="1132D369">
        <w:rPr>
          <w:b/>
          <w:bCs/>
        </w:rPr>
        <w:t>kavárna</w:t>
      </w:r>
      <w:r>
        <w:t xml:space="preserve">, která vás přivítá červeným pivem od Zichovce, </w:t>
      </w:r>
      <w:r w:rsidR="00EA31A1">
        <w:t>koktejly,</w:t>
      </w:r>
      <w:r>
        <w:t xml:space="preserve"> výběrovými limonádami a</w:t>
      </w:r>
      <w:r w:rsidR="00B60F81">
        <w:t> </w:t>
      </w:r>
      <w:r>
        <w:t xml:space="preserve">originálními pochutinami z dílny </w:t>
      </w:r>
      <w:proofErr w:type="spellStart"/>
      <w:r>
        <w:t>Goodloku</w:t>
      </w:r>
      <w:proofErr w:type="spellEnd"/>
      <w:r>
        <w:t xml:space="preserve">: </w:t>
      </w:r>
      <w:proofErr w:type="spellStart"/>
      <w:r>
        <w:t>miso</w:t>
      </w:r>
      <w:proofErr w:type="spellEnd"/>
      <w:r>
        <w:t xml:space="preserve"> máslo, </w:t>
      </w:r>
      <w:proofErr w:type="spellStart"/>
      <w:r>
        <w:t>kimchi</w:t>
      </w:r>
      <w:proofErr w:type="spellEnd"/>
      <w:r>
        <w:t xml:space="preserve"> bianco, </w:t>
      </w:r>
      <w:proofErr w:type="spellStart"/>
      <w:r>
        <w:t>garum</w:t>
      </w:r>
      <w:proofErr w:type="spellEnd"/>
      <w:r>
        <w:t xml:space="preserve"> z hovězích srdcí nebo Bloody Mary s</w:t>
      </w:r>
      <w:r w:rsidR="00B77531">
        <w:t> </w:t>
      </w:r>
      <w:r>
        <w:t xml:space="preserve">celerovou </w:t>
      </w:r>
      <w:proofErr w:type="spellStart"/>
      <w:r>
        <w:t>espumou</w:t>
      </w:r>
      <w:proofErr w:type="spellEnd"/>
      <w:r>
        <w:t>. Kavárna bude nejen místem k odpočinku, ale i</w:t>
      </w:r>
      <w:r w:rsidR="00B60F81">
        <w:t> </w:t>
      </w:r>
      <w:r>
        <w:t xml:space="preserve">prostorem pro </w:t>
      </w:r>
      <w:r w:rsidRPr="1132D369">
        <w:rPr>
          <w:b/>
          <w:bCs/>
        </w:rPr>
        <w:t>čítárnu</w:t>
      </w:r>
      <w:r>
        <w:t xml:space="preserve"> a</w:t>
      </w:r>
      <w:r w:rsidR="00B77531">
        <w:t> </w:t>
      </w:r>
      <w:r w:rsidRPr="1132D369">
        <w:rPr>
          <w:b/>
          <w:bCs/>
        </w:rPr>
        <w:t>přednášky pro veřejnost</w:t>
      </w:r>
      <w:r>
        <w:t>, které otevřou témata jídla, udržitelnosti, tradice i budoucnosti.</w:t>
      </w:r>
    </w:p>
    <w:p w14:paraId="53C75B0E" w14:textId="7E6B5677" w:rsidR="00C70A39" w:rsidRPr="00C70A39" w:rsidRDefault="006C5BC1" w:rsidP="00C70A39">
      <w:pPr>
        <w:jc w:val="both"/>
        <w:rPr>
          <w:i/>
          <w:iCs/>
        </w:rPr>
      </w:pPr>
      <w:r w:rsidRPr="006C5BC1">
        <w:rPr>
          <w:b/>
          <w:bCs/>
          <w:i/>
          <w:iCs/>
        </w:rPr>
        <w:t>Pop up</w:t>
      </w:r>
      <w:r w:rsidR="00C70A39" w:rsidRPr="00C70A39">
        <w:rPr>
          <w:b/>
          <w:bCs/>
          <w:i/>
          <w:iCs/>
        </w:rPr>
        <w:t xml:space="preserve"> kavárna / 24. 4.–14. 5. / denně 12–24 h / vstup zdarma</w:t>
      </w:r>
    </w:p>
    <w:p w14:paraId="21FD03F3" w14:textId="77777777" w:rsidR="00C70A39" w:rsidRPr="00C70A39" w:rsidRDefault="00C70A39" w:rsidP="00C70A39">
      <w:pPr>
        <w:jc w:val="both"/>
        <w:rPr>
          <w:b/>
          <w:bCs/>
        </w:rPr>
      </w:pPr>
      <w:r w:rsidRPr="00C70A39">
        <w:rPr>
          <w:b/>
          <w:bCs/>
        </w:rPr>
        <w:t>Slova, která mají chuť</w:t>
      </w:r>
    </w:p>
    <w:p w14:paraId="028D4F48" w14:textId="4529890E" w:rsidR="00C70A39" w:rsidRPr="00C70A39" w:rsidRDefault="00C70A39" w:rsidP="00C70A39">
      <w:pPr>
        <w:jc w:val="both"/>
      </w:pPr>
      <w:r w:rsidRPr="00C70A39">
        <w:t xml:space="preserve">Od příběhů královské kuchyně přes mastné časy první republiky až po otázku, co budeme jíst za dvacet let – </w:t>
      </w:r>
      <w:r w:rsidRPr="00C70A39">
        <w:rPr>
          <w:b/>
          <w:bCs/>
        </w:rPr>
        <w:t>série veřejných přednášek</w:t>
      </w:r>
      <w:r w:rsidRPr="00C70A39">
        <w:t xml:space="preserve"> vás </w:t>
      </w:r>
      <w:r w:rsidR="006C5BC1">
        <w:t xml:space="preserve">pobaví, inspiruje a možná i přiměje nahlížet </w:t>
      </w:r>
      <w:r w:rsidRPr="00C70A39">
        <w:t>na jídlo a</w:t>
      </w:r>
      <w:r w:rsidR="00BF6D13">
        <w:t> </w:t>
      </w:r>
      <w:r w:rsidRPr="00C70A39">
        <w:t>jeho roli ve společnosti</w:t>
      </w:r>
      <w:r w:rsidR="006C5BC1">
        <w:t xml:space="preserve"> v trochu jiném světle</w:t>
      </w:r>
      <w:r w:rsidRPr="00C70A39">
        <w:t>. Mezi hosty vystoupí například food</w:t>
      </w:r>
      <w:r w:rsidR="009500F6">
        <w:t xml:space="preserve"> </w:t>
      </w:r>
      <w:r w:rsidRPr="00C70A39">
        <w:t xml:space="preserve">historik Martin Franc, šéfkuchař Vojtěch </w:t>
      </w:r>
      <w:proofErr w:type="spellStart"/>
      <w:r w:rsidRPr="00C70A39">
        <w:t>Kalášek</w:t>
      </w:r>
      <w:proofErr w:type="spellEnd"/>
      <w:r w:rsidRPr="00C70A39">
        <w:t xml:space="preserve">, nebo propagátor tradiční řezničiny František </w:t>
      </w:r>
      <w:proofErr w:type="spellStart"/>
      <w:r w:rsidRPr="00C70A39">
        <w:t>Kšána</w:t>
      </w:r>
      <w:proofErr w:type="spellEnd"/>
      <w:r w:rsidRPr="00C70A39">
        <w:t>. Chybět nebudou ani zástupci iniciativy Zachraň jídlo</w:t>
      </w:r>
      <w:r w:rsidR="009500F6">
        <w:t xml:space="preserve"> či</w:t>
      </w:r>
      <w:r w:rsidRPr="00C70A39">
        <w:t xml:space="preserve"> </w:t>
      </w:r>
      <w:r w:rsidR="009500F6">
        <w:t xml:space="preserve">Kristina Šemberová se svým </w:t>
      </w:r>
      <w:proofErr w:type="spellStart"/>
      <w:r w:rsidR="009500F6">
        <w:t>retrovařením</w:t>
      </w:r>
      <w:proofErr w:type="spellEnd"/>
      <w:r w:rsidR="009500F6">
        <w:t>.</w:t>
      </w:r>
    </w:p>
    <w:p w14:paraId="02273402" w14:textId="589076A5" w:rsidR="00C70A39" w:rsidRPr="00C70A39" w:rsidRDefault="00C70A39" w:rsidP="00C70A39">
      <w:pPr>
        <w:jc w:val="both"/>
        <w:rPr>
          <w:i/>
          <w:iCs/>
        </w:rPr>
      </w:pPr>
      <w:r w:rsidRPr="00C70A39">
        <w:rPr>
          <w:b/>
          <w:bCs/>
          <w:i/>
          <w:iCs/>
        </w:rPr>
        <w:t xml:space="preserve">Přednášky / </w:t>
      </w:r>
      <w:r w:rsidR="00B60F81">
        <w:rPr>
          <w:b/>
          <w:bCs/>
          <w:i/>
          <w:iCs/>
        </w:rPr>
        <w:t xml:space="preserve">vybrané dny </w:t>
      </w:r>
      <w:r w:rsidRPr="00C70A39">
        <w:rPr>
          <w:b/>
          <w:bCs/>
          <w:i/>
          <w:iCs/>
        </w:rPr>
        <w:t xml:space="preserve">od 14 h </w:t>
      </w:r>
      <w:r w:rsidR="00C24A0F">
        <w:rPr>
          <w:b/>
          <w:bCs/>
          <w:i/>
          <w:iCs/>
        </w:rPr>
        <w:t xml:space="preserve">/ </w:t>
      </w:r>
      <w:r w:rsidRPr="00C70A39">
        <w:rPr>
          <w:b/>
          <w:bCs/>
          <w:i/>
          <w:iCs/>
        </w:rPr>
        <w:t>Hala 17 /</w:t>
      </w:r>
      <w:r w:rsidR="009500F6" w:rsidRPr="009500F6">
        <w:rPr>
          <w:b/>
          <w:bCs/>
          <w:i/>
          <w:iCs/>
        </w:rPr>
        <w:t xml:space="preserve">na přednášky </w:t>
      </w:r>
      <w:r w:rsidRPr="00C70A39">
        <w:rPr>
          <w:b/>
          <w:bCs/>
          <w:i/>
          <w:iCs/>
        </w:rPr>
        <w:t>vstup zdarma</w:t>
      </w:r>
      <w:r w:rsidR="00811200">
        <w:rPr>
          <w:b/>
          <w:bCs/>
          <w:i/>
          <w:iCs/>
        </w:rPr>
        <w:t>, na umělecká vystoupení se kupují vstupenky</w:t>
      </w:r>
      <w:r w:rsidR="009500F6" w:rsidRPr="009500F6">
        <w:rPr>
          <w:b/>
          <w:bCs/>
          <w:i/>
          <w:iCs/>
        </w:rPr>
        <w:t xml:space="preserve"> </w:t>
      </w:r>
    </w:p>
    <w:p w14:paraId="102B6EF1" w14:textId="77777777" w:rsidR="00CD5690" w:rsidRDefault="00CD5690" w:rsidP="00C70A39">
      <w:pPr>
        <w:jc w:val="both"/>
        <w:rPr>
          <w:b/>
          <w:bCs/>
        </w:rPr>
      </w:pPr>
    </w:p>
    <w:p w14:paraId="3502E2B5" w14:textId="5705AF85" w:rsidR="00C70A39" w:rsidRPr="00C70A39" w:rsidRDefault="00C70A39" w:rsidP="00C70A39">
      <w:pPr>
        <w:jc w:val="both"/>
        <w:rPr>
          <w:b/>
          <w:bCs/>
        </w:rPr>
      </w:pPr>
      <w:r w:rsidRPr="00C70A39">
        <w:rPr>
          <w:b/>
          <w:bCs/>
        </w:rPr>
        <w:lastRenderedPageBreak/>
        <w:t>Hudba, která rezonuje s prostorem</w:t>
      </w:r>
    </w:p>
    <w:p w14:paraId="4AC00A26" w14:textId="55F6C77F" w:rsidR="00C70A39" w:rsidRPr="00C70A39" w:rsidRDefault="00811200" w:rsidP="00C70A39">
      <w:pPr>
        <w:jc w:val="both"/>
      </w:pPr>
      <w:r>
        <w:t>Vybrané večery</w:t>
      </w:r>
      <w:r w:rsidR="00C70A39" w:rsidRPr="00C70A39">
        <w:t xml:space="preserve"> v Hale 17 zakončí </w:t>
      </w:r>
      <w:r w:rsidR="00C70A39" w:rsidRPr="00C70A39">
        <w:rPr>
          <w:b/>
          <w:bCs/>
        </w:rPr>
        <w:t>živé koncerty</w:t>
      </w:r>
      <w:r w:rsidR="00C70A39" w:rsidRPr="00C70A39">
        <w:t xml:space="preserve">, které promění industriální prostor v hudební klub. Na pódiu vystoupí například </w:t>
      </w:r>
      <w:proofErr w:type="spellStart"/>
      <w:r w:rsidR="00C70A39" w:rsidRPr="00C70A39">
        <w:t>Himalayan</w:t>
      </w:r>
      <w:proofErr w:type="spellEnd"/>
      <w:r w:rsidR="00C70A39" w:rsidRPr="00C70A39">
        <w:t xml:space="preserve"> </w:t>
      </w:r>
      <w:proofErr w:type="spellStart"/>
      <w:r w:rsidR="00C70A39" w:rsidRPr="00C70A39">
        <w:t>Dalai</w:t>
      </w:r>
      <w:proofErr w:type="spellEnd"/>
      <w:r w:rsidR="00C70A39" w:rsidRPr="00C70A39">
        <w:t xml:space="preserve"> Lama &amp; Terezie Kovalová, </w:t>
      </w:r>
      <w:r w:rsidRPr="00811200">
        <w:t>WWW NEUROBEAT</w:t>
      </w:r>
      <w:r>
        <w:t xml:space="preserve">, </w:t>
      </w:r>
      <w:r w:rsidRPr="00811200">
        <w:t xml:space="preserve"> </w:t>
      </w:r>
      <w:r w:rsidR="00C70A39" w:rsidRPr="00C70A39">
        <w:t xml:space="preserve">Manon </w:t>
      </w:r>
      <w:proofErr w:type="spellStart"/>
      <w:r w:rsidR="00C70A39" w:rsidRPr="00C70A39">
        <w:t>Meurt</w:t>
      </w:r>
      <w:proofErr w:type="spellEnd"/>
      <w:r w:rsidRPr="00811200">
        <w:t xml:space="preserve"> &amp; </w:t>
      </w:r>
      <w:r w:rsidRPr="00811200">
        <w:rPr>
          <w:rFonts w:eastAsia="Calibri" w:cstheme="minorHAnsi"/>
          <w:kern w:val="0"/>
          <w:lang w:eastAsia="cs-CZ"/>
          <w14:ligatures w14:val="none"/>
        </w:rPr>
        <w:t xml:space="preserve">Ida </w:t>
      </w:r>
      <w:proofErr w:type="spellStart"/>
      <w:r w:rsidRPr="00811200">
        <w:rPr>
          <w:rFonts w:eastAsia="Calibri" w:cstheme="minorHAnsi"/>
          <w:kern w:val="0"/>
          <w:lang w:eastAsia="cs-CZ"/>
          <w14:ligatures w14:val="none"/>
        </w:rPr>
        <w:t>The</w:t>
      </w:r>
      <w:proofErr w:type="spellEnd"/>
      <w:r w:rsidRPr="00811200">
        <w:rPr>
          <w:rFonts w:eastAsia="Calibri" w:cstheme="minorHAnsi"/>
          <w:kern w:val="0"/>
          <w:lang w:eastAsia="cs-CZ"/>
          <w14:ligatures w14:val="none"/>
        </w:rPr>
        <w:t xml:space="preserve"> </w:t>
      </w:r>
      <w:proofErr w:type="spellStart"/>
      <w:r w:rsidRPr="00811200">
        <w:rPr>
          <w:rFonts w:eastAsia="Calibri" w:cstheme="minorHAnsi"/>
          <w:kern w:val="0"/>
          <w:lang w:eastAsia="cs-CZ"/>
          <w14:ligatures w14:val="none"/>
        </w:rPr>
        <w:t>Young</w:t>
      </w:r>
      <w:proofErr w:type="spellEnd"/>
      <w:r w:rsidR="00C70A39" w:rsidRPr="00C70A39">
        <w:t>,</w:t>
      </w:r>
      <w:r w:rsidR="00C70A39" w:rsidRPr="00C70A39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</w:t>
      </w:r>
      <w:r w:rsidRPr="00811200">
        <w:t>Anna Vaverková / Jakub König &amp; Hvězdy,</w:t>
      </w:r>
      <w:r>
        <w:t xml:space="preserve"> </w:t>
      </w:r>
      <w:r w:rsidRPr="00811200">
        <w:rPr>
          <w:rFonts w:eastAsia="Calibri" w:cstheme="minorHAnsi"/>
          <w:kern w:val="0"/>
          <w:lang w:eastAsia="cs-CZ"/>
          <w14:ligatures w14:val="none"/>
        </w:rPr>
        <w:t xml:space="preserve">Slut a </w:t>
      </w:r>
      <w:proofErr w:type="spellStart"/>
      <w:r w:rsidRPr="00811200">
        <w:rPr>
          <w:rFonts w:eastAsia="Calibri" w:cstheme="minorHAnsi"/>
          <w:kern w:val="0"/>
          <w:lang w:eastAsia="cs-CZ"/>
          <w14:ligatures w14:val="none"/>
        </w:rPr>
        <w:t>Meat</w:t>
      </w:r>
      <w:proofErr w:type="spellEnd"/>
      <w:r w:rsidRPr="00811200">
        <w:rPr>
          <w:rFonts w:eastAsia="Calibri" w:cstheme="minorHAnsi"/>
          <w:kern w:val="0"/>
          <w:lang w:eastAsia="cs-CZ"/>
          <w14:ligatures w14:val="none"/>
        </w:rPr>
        <w:t>-House Chicago I.R.A.,</w:t>
      </w:r>
      <w:r w:rsidRPr="007E5786">
        <w:rPr>
          <w:rFonts w:eastAsia="Calibri" w:cstheme="minorHAnsi"/>
          <w:b/>
          <w:bCs/>
          <w:kern w:val="0"/>
          <w:lang w:eastAsia="cs-CZ"/>
          <w14:ligatures w14:val="none"/>
        </w:rPr>
        <w:t xml:space="preserve"> </w:t>
      </w:r>
      <w:r w:rsidR="00C70A39" w:rsidRPr="00C70A39">
        <w:t xml:space="preserve">P/\ST nebo Republic </w:t>
      </w:r>
      <w:proofErr w:type="spellStart"/>
      <w:r w:rsidR="00C70A39" w:rsidRPr="00C70A39">
        <w:t>of</w:t>
      </w:r>
      <w:proofErr w:type="spellEnd"/>
      <w:r w:rsidR="00C70A39" w:rsidRPr="00C70A39">
        <w:t xml:space="preserve"> </w:t>
      </w:r>
      <w:proofErr w:type="spellStart"/>
      <w:r w:rsidR="00C70A39" w:rsidRPr="00C70A39">
        <w:t>Two</w:t>
      </w:r>
      <w:proofErr w:type="spellEnd"/>
      <w:r w:rsidR="00C70A39" w:rsidRPr="00C70A39">
        <w:t>. Závěrečn</w:t>
      </w:r>
      <w:r w:rsidR="003F127D">
        <w:t>ou</w:t>
      </w:r>
      <w:r w:rsidR="00C70A39" w:rsidRPr="00C70A39">
        <w:t xml:space="preserve"> </w:t>
      </w:r>
      <w:r w:rsidR="00C70A39" w:rsidRPr="00C70A39">
        <w:rPr>
          <w:b/>
          <w:bCs/>
        </w:rPr>
        <w:t xml:space="preserve">BEEF </w:t>
      </w:r>
      <w:proofErr w:type="spellStart"/>
      <w:r w:rsidR="00C70A39" w:rsidRPr="00C70A39">
        <w:rPr>
          <w:b/>
          <w:bCs/>
        </w:rPr>
        <w:t>closing</w:t>
      </w:r>
      <w:proofErr w:type="spellEnd"/>
      <w:r w:rsidR="00C70A39" w:rsidRPr="00C70A39">
        <w:rPr>
          <w:b/>
          <w:bCs/>
        </w:rPr>
        <w:t xml:space="preserve"> party</w:t>
      </w:r>
      <w:r w:rsidR="00605F33" w:rsidRPr="00605F33">
        <w:t xml:space="preserve">, která je pro </w:t>
      </w:r>
      <w:r w:rsidR="00605F33">
        <w:t>veřejnost</w:t>
      </w:r>
      <w:r w:rsidR="00605F33" w:rsidRPr="00605F33">
        <w:t xml:space="preserve"> zdarma,</w:t>
      </w:r>
      <w:r w:rsidR="00C70A39" w:rsidRPr="00C70A39">
        <w:t xml:space="preserve"> </w:t>
      </w:r>
      <w:r w:rsidR="003F127D">
        <w:t xml:space="preserve">roztančí DJ a producent </w:t>
      </w:r>
      <w:r w:rsidR="00EA31A1">
        <w:t>„</w:t>
      </w:r>
      <w:r w:rsidR="00C70A39" w:rsidRPr="00C70A39">
        <w:t>Šaty s vlečkou“ a uzavře oslavy ve velkém stylu.</w:t>
      </w:r>
    </w:p>
    <w:p w14:paraId="4452222E" w14:textId="77777777" w:rsidR="00C70A39" w:rsidRPr="00C70A39" w:rsidRDefault="00C70A39" w:rsidP="00C70A39">
      <w:pPr>
        <w:jc w:val="both"/>
        <w:rPr>
          <w:i/>
          <w:iCs/>
        </w:rPr>
      </w:pPr>
      <w:r w:rsidRPr="00C70A39">
        <w:rPr>
          <w:b/>
          <w:bCs/>
          <w:i/>
          <w:iCs/>
        </w:rPr>
        <w:t>Koncerty / 25. 4.–14. 5. / od 21 h / Hala 17 / vstupenky na GoOut.net</w:t>
      </w:r>
    </w:p>
    <w:p w14:paraId="1DF61867" w14:textId="77777777" w:rsidR="00C70A39" w:rsidRPr="00C70A39" w:rsidRDefault="00C70A39" w:rsidP="00C70A39">
      <w:pPr>
        <w:jc w:val="both"/>
        <w:rPr>
          <w:b/>
          <w:bCs/>
        </w:rPr>
      </w:pPr>
      <w:r w:rsidRPr="00C70A39">
        <w:rPr>
          <w:b/>
          <w:bCs/>
        </w:rPr>
        <w:t>Výstava ve vodárenské věži: když vzpomínky ožívají</w:t>
      </w:r>
    </w:p>
    <w:p w14:paraId="0512EB28" w14:textId="47D74430" w:rsidR="00C70A39" w:rsidRPr="00C70A39" w:rsidRDefault="00C70A39" w:rsidP="00C70A39">
      <w:pPr>
        <w:jc w:val="both"/>
      </w:pPr>
      <w:r w:rsidRPr="00C70A39">
        <w:t>Jak</w:t>
      </w:r>
      <w:r w:rsidR="008609D7">
        <w:t xml:space="preserve">ými proměnami prošla tržnice od roku </w:t>
      </w:r>
      <w:r w:rsidRPr="00C70A39">
        <w:t xml:space="preserve">1895? Co se skrývá za jejími zdmi a jaké příběhy tu zůstaly zapomenuty? </w:t>
      </w:r>
      <w:r w:rsidR="008609D7">
        <w:t>Výstava</w:t>
      </w:r>
      <w:r w:rsidRPr="00C70A39">
        <w:t xml:space="preserve">, umístěná v ikonické </w:t>
      </w:r>
      <w:r w:rsidRPr="00C70A39">
        <w:rPr>
          <w:b/>
          <w:bCs/>
        </w:rPr>
        <w:t>vodárenské věži</w:t>
      </w:r>
      <w:r w:rsidRPr="00C70A39">
        <w:t xml:space="preserve">, vás zavede do minulosti prostřednictvím fotografií, artefaktů i pamětnických vzpomínek. </w:t>
      </w:r>
      <w:r w:rsidR="008609D7">
        <w:t>Součástí je také vizuální instalace od Jana Hladila z H40, která nabídne interpretaci výhledu z věže, jak mohl vypadat v roce 1895.  Výstava je otevřena denně od 24. 4. do 18. 5.</w:t>
      </w:r>
      <w:r w:rsidR="00605F33">
        <w:t xml:space="preserve"> v čase 10-18 hodin. Následně bude otevřena až do</w:t>
      </w:r>
      <w:r w:rsidR="008609D7">
        <w:t xml:space="preserve"> </w:t>
      </w:r>
      <w:r w:rsidR="00B77531">
        <w:t>29. června</w:t>
      </w:r>
      <w:r w:rsidR="008609D7">
        <w:t xml:space="preserve"> vždy od čtvrtka do neděle</w:t>
      </w:r>
      <w:r w:rsidR="00605F33">
        <w:t xml:space="preserve"> ve stejném čase</w:t>
      </w:r>
      <w:r w:rsidR="008609D7">
        <w:t xml:space="preserve">. </w:t>
      </w:r>
    </w:p>
    <w:p w14:paraId="41D418CD" w14:textId="285FC2BA" w:rsidR="00C70A39" w:rsidRPr="00C70A39" w:rsidRDefault="00C70A39" w:rsidP="00C70A39">
      <w:pPr>
        <w:jc w:val="both"/>
        <w:rPr>
          <w:i/>
          <w:iCs/>
        </w:rPr>
      </w:pPr>
      <w:r w:rsidRPr="00C70A39">
        <w:rPr>
          <w:b/>
          <w:bCs/>
          <w:i/>
          <w:iCs/>
        </w:rPr>
        <w:t>Výstava / 24. 4.–18. 5. denně 10–18 h /</w:t>
      </w:r>
      <w:r w:rsidR="00605F33">
        <w:rPr>
          <w:b/>
          <w:bCs/>
          <w:i/>
          <w:iCs/>
        </w:rPr>
        <w:t xml:space="preserve"> 19. 5.</w:t>
      </w:r>
      <w:r w:rsidR="00605F33" w:rsidRPr="00C70A39">
        <w:rPr>
          <w:b/>
          <w:bCs/>
          <w:i/>
          <w:iCs/>
        </w:rPr>
        <w:t>–</w:t>
      </w:r>
      <w:r w:rsidR="00990550">
        <w:rPr>
          <w:b/>
          <w:bCs/>
          <w:i/>
          <w:iCs/>
        </w:rPr>
        <w:t>29</w:t>
      </w:r>
      <w:r w:rsidR="00605F33">
        <w:rPr>
          <w:b/>
          <w:bCs/>
          <w:i/>
          <w:iCs/>
        </w:rPr>
        <w:t>.</w:t>
      </w:r>
      <w:r w:rsidR="00990550">
        <w:rPr>
          <w:b/>
          <w:bCs/>
          <w:i/>
          <w:iCs/>
        </w:rPr>
        <w:t>6</w:t>
      </w:r>
      <w:r w:rsidR="00605F33">
        <w:rPr>
          <w:b/>
          <w:bCs/>
          <w:i/>
          <w:iCs/>
        </w:rPr>
        <w:t xml:space="preserve">. ČT-NE </w:t>
      </w:r>
      <w:r w:rsidR="00605F33" w:rsidRPr="00C70A39">
        <w:rPr>
          <w:b/>
          <w:bCs/>
          <w:i/>
          <w:iCs/>
        </w:rPr>
        <w:t>10–18 h /</w:t>
      </w:r>
      <w:r w:rsidRPr="00C70A39">
        <w:rPr>
          <w:b/>
          <w:bCs/>
          <w:i/>
          <w:iCs/>
        </w:rPr>
        <w:t xml:space="preserve"> Vodárenská věž / vstupné 90 Kč, snížené 50 Kč / ZTP, 65+, děti do 15 let zdarma</w:t>
      </w:r>
    </w:p>
    <w:p w14:paraId="1913C310" w14:textId="77777777" w:rsidR="006A526E" w:rsidRDefault="006A526E" w:rsidP="006A526E">
      <w:pPr>
        <w:jc w:val="both"/>
        <w:rPr>
          <w:b/>
          <w:bCs/>
        </w:rPr>
      </w:pPr>
      <w:r>
        <w:rPr>
          <w:b/>
          <w:bCs/>
        </w:rPr>
        <w:t>Pastrami Pop Up 3: Když se skvělé jídlo potká s kulturou</w:t>
      </w:r>
    </w:p>
    <w:p w14:paraId="262EF490" w14:textId="5E829233" w:rsidR="006A526E" w:rsidRDefault="006A526E" w:rsidP="006A526E">
      <w:pPr>
        <w:jc w:val="both"/>
      </w:pPr>
      <w:r>
        <w:t xml:space="preserve">Holešovická tržnice se již příští týden ve čtvrtek promění </w:t>
      </w:r>
      <w:r w:rsidR="00EA31A1">
        <w:t>v</w:t>
      </w:r>
      <w:r>
        <w:t xml:space="preserve"> centrum newyorského street foodu s desítkou prodejců, kteří se v rámci tradiční akce Pastrami Pop Up postarají o skvělou atmosféru, kde hlavní roli sehrají vyhlášené pastrami sendviče, a to v mnoha podobách. A protože správný street food zážitek nekončí u jídla, mohou se návštěvníci těšit také na doprovodný kulturní program. </w:t>
      </w:r>
      <w:r w:rsidR="00605F33" w:rsidRPr="00357137">
        <w:t xml:space="preserve">Kromě jídla si </w:t>
      </w:r>
      <w:r w:rsidR="0003346C">
        <w:t>zde</w:t>
      </w:r>
      <w:r w:rsidR="00605F33" w:rsidRPr="00357137">
        <w:t xml:space="preserve"> užijí hudební program, výtvarné umění a kulturní vystoupení. Na akci vystoupí DJ Te</w:t>
      </w:r>
      <w:r w:rsidR="00EA31A1">
        <w:t xml:space="preserve">a </w:t>
      </w:r>
      <w:proofErr w:type="spellStart"/>
      <w:r w:rsidR="00EA31A1">
        <w:t>J</w:t>
      </w:r>
      <w:r w:rsidR="00605F33" w:rsidRPr="00357137">
        <w:t>ay</w:t>
      </w:r>
      <w:proofErr w:type="spellEnd"/>
      <w:r w:rsidR="00605F33" w:rsidRPr="00357137">
        <w:t xml:space="preserve"> Ivo a DJ </w:t>
      </w:r>
      <w:proofErr w:type="spellStart"/>
      <w:r w:rsidR="00605F33" w:rsidRPr="00357137">
        <w:t>Gadjo</w:t>
      </w:r>
      <w:proofErr w:type="spellEnd"/>
      <w:r w:rsidR="00605F33" w:rsidRPr="00357137">
        <w:t xml:space="preserve">, kteří se postarají o hudební podkres. Výtvarník Jakub </w:t>
      </w:r>
      <w:proofErr w:type="spellStart"/>
      <w:r w:rsidR="00605F33" w:rsidRPr="00357137">
        <w:t>Bachorík</w:t>
      </w:r>
      <w:proofErr w:type="spellEnd"/>
      <w:r w:rsidR="00605F33" w:rsidRPr="00357137">
        <w:t xml:space="preserve">, jehož vtipné kresby sendviče s nadhledem doprovázejí Pastrami Pop Up již od samého počátku, bude přímo mezi návštěvníky malovat originální ilustrace. Večer bude patřit improvizačnímu divadelnímu představení Just! </w:t>
      </w:r>
      <w:proofErr w:type="spellStart"/>
      <w:r w:rsidR="00605F33" w:rsidRPr="00357137">
        <w:t>Impro</w:t>
      </w:r>
      <w:proofErr w:type="spellEnd"/>
      <w:r w:rsidR="00605F33" w:rsidRPr="00357137">
        <w:t xml:space="preserve"> v Hal</w:t>
      </w:r>
      <w:r w:rsidR="00EA31A1">
        <w:t>e</w:t>
      </w:r>
      <w:r w:rsidR="00605F33" w:rsidRPr="00357137">
        <w:t xml:space="preserve"> 17. Vstupné na tuto kulturní část je 190 Kč. </w:t>
      </w:r>
      <w:r>
        <w:t>Akce Pastrami Pop up startuje 24. dubna od 11.00 hodin a je přístupná zdarma až do 22.00 hodin.</w:t>
      </w:r>
    </w:p>
    <w:p w14:paraId="7268F12E" w14:textId="01BE9B83" w:rsidR="006A526E" w:rsidRDefault="006A526E" w:rsidP="006A526E">
      <w:pPr>
        <w:jc w:val="both"/>
      </w:pPr>
      <w:r>
        <w:rPr>
          <w:i/>
          <w:iCs/>
        </w:rPr>
        <w:t>„Pastrami Pop Up je pro nás víc než jen food festival. Je to místo, kde se setkává komunita, která sdílí vášeň pro skvělé jídlo, kreativitu a která dokáže ocenit práci, která za tím vším je. Máme tu skvělé prodejce, kteří se nám každý rok hlásí a přibývají další, což mě velmi těší. A krásné na tom je, jak to celé funguje ve vzájemné synergii. Věřím, že to je ten důvod, proč se k nám lidé vrací a užívají si zdejší uvolněnou atmosféru,“</w:t>
      </w:r>
      <w:r>
        <w:t xml:space="preserve"> říká Aleš Víšek z programového oddělení Holešovické tržnice a autor konceptu Pop</w:t>
      </w:r>
      <w:r w:rsidR="00B77531">
        <w:t xml:space="preserve"> U</w:t>
      </w:r>
      <w:r>
        <w:t>p.</w:t>
      </w:r>
    </w:p>
    <w:p w14:paraId="3EF96CBE" w14:textId="30EDCC2F" w:rsidR="006A526E" w:rsidRDefault="006A526E" w:rsidP="006A526E">
      <w:pPr>
        <w:spacing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Pastrami Pop </w:t>
      </w:r>
      <w:r w:rsidR="00B77531">
        <w:rPr>
          <w:b/>
          <w:bCs/>
          <w:i/>
          <w:iCs/>
        </w:rPr>
        <w:t>U</w:t>
      </w:r>
      <w:r>
        <w:rPr>
          <w:b/>
          <w:bCs/>
          <w:i/>
          <w:iCs/>
        </w:rPr>
        <w:t>p / čtvrtek 24. dubna 2025 / 11-22 h / Vstup zdarma</w:t>
      </w:r>
    </w:p>
    <w:p w14:paraId="73F380A7" w14:textId="31E1F584" w:rsidR="00C70A39" w:rsidRPr="00C70A39" w:rsidRDefault="00C70A39" w:rsidP="00C70A39">
      <w:pPr>
        <w:jc w:val="both"/>
        <w:rPr>
          <w:b/>
          <w:bCs/>
        </w:rPr>
      </w:pPr>
      <w:r w:rsidRPr="00C70A39">
        <w:rPr>
          <w:b/>
          <w:bCs/>
        </w:rPr>
        <w:t>Přijďte se nadechnout historie a ochutnat současnost</w:t>
      </w:r>
    </w:p>
    <w:p w14:paraId="5F9B7C14" w14:textId="6E08F9D4" w:rsidR="00C70A39" w:rsidRPr="00C70A39" w:rsidRDefault="00C70A39" w:rsidP="00C70A39">
      <w:pPr>
        <w:jc w:val="both"/>
      </w:pPr>
      <w:r w:rsidRPr="00C70A39">
        <w:t xml:space="preserve">Oslavy 130 let Holešovické tržnice nejsou pouhým připomenutím minulosti – jsou živou oslavou přítomnosti a vizí budoucnosti. Přijďte se projít mezi halami, posadit se na drink do </w:t>
      </w:r>
      <w:r w:rsidR="00B60F81">
        <w:t>pop up</w:t>
      </w:r>
      <w:r w:rsidRPr="00C70A39">
        <w:t xml:space="preserve"> kavárny, zaposlouchat se do koncertu, zažít chuťový rituál nebo si jen tak sednout a nasávat atmosféru místa, které má paměť. Tržnice je tu pro vás. A vy jste její budoucnost.</w:t>
      </w:r>
    </w:p>
    <w:p w14:paraId="59CC005E" w14:textId="2F7D288F" w:rsidR="0065370D" w:rsidRDefault="0065370D" w:rsidP="0065370D">
      <w:pPr>
        <w:jc w:val="both"/>
      </w:pPr>
      <w:r>
        <w:lastRenderedPageBreak/>
        <w:t>Pro více informací o programu 130 let Holešovické tržnice sledujte sociální sítě Holešovické tržnice a webové stránky</w:t>
      </w:r>
      <w:r w:rsidR="00983A8A">
        <w:t xml:space="preserve"> </w:t>
      </w:r>
      <w:hyperlink r:id="rId7" w:history="1">
        <w:r w:rsidR="00983A8A" w:rsidRPr="00983A8A">
          <w:rPr>
            <w:rStyle w:val="Hypertextovodkaz"/>
          </w:rPr>
          <w:t>Holešovická tržnice slaví 130 let.</w:t>
        </w:r>
      </w:hyperlink>
    </w:p>
    <w:p w14:paraId="02370BCA" w14:textId="77777777" w:rsidR="0065370D" w:rsidRPr="00960303" w:rsidRDefault="0065370D" w:rsidP="0065370D">
      <w:pPr>
        <w:pBdr>
          <w:bottom w:val="single" w:sz="4" w:space="1" w:color="auto"/>
        </w:pBdr>
        <w:rPr>
          <w:rFonts w:eastAsia="Calibri" w:cstheme="minorHAnsi"/>
        </w:rPr>
      </w:pPr>
    </w:p>
    <w:p w14:paraId="14CBFE9B" w14:textId="77777777" w:rsidR="0065370D" w:rsidRPr="00960303" w:rsidRDefault="0065370D" w:rsidP="0065370D">
      <w:pPr>
        <w:rPr>
          <w:rFonts w:cstheme="minorHAnsi"/>
          <w:b/>
          <w:bCs/>
          <w:i/>
          <w:iCs/>
        </w:rPr>
      </w:pPr>
      <w:r w:rsidRPr="00960303">
        <w:rPr>
          <w:rFonts w:cstheme="minorHAnsi"/>
          <w:b/>
          <w:bCs/>
          <w:i/>
          <w:iCs/>
        </w:rPr>
        <w:t xml:space="preserve">Kontakt pro média: </w:t>
      </w:r>
    </w:p>
    <w:p w14:paraId="70F338F4" w14:textId="77777777" w:rsidR="0065370D" w:rsidRPr="00960303" w:rsidRDefault="0065370D" w:rsidP="0065370D">
      <w:pPr>
        <w:rPr>
          <w:rFonts w:cstheme="minorHAnsi"/>
        </w:rPr>
      </w:pPr>
      <w:r w:rsidRPr="00960303">
        <w:rPr>
          <w:rFonts w:cstheme="minorHAnsi"/>
        </w:rPr>
        <w:t>Linda Antony / tel: 777</w:t>
      </w:r>
      <w:r>
        <w:rPr>
          <w:rFonts w:cstheme="minorHAnsi"/>
        </w:rPr>
        <w:t xml:space="preserve"> </w:t>
      </w:r>
      <w:r w:rsidRPr="00960303">
        <w:rPr>
          <w:rFonts w:cstheme="minorHAnsi"/>
        </w:rPr>
        <w:t>16</w:t>
      </w:r>
      <w:r>
        <w:rPr>
          <w:rFonts w:cstheme="minorHAnsi"/>
        </w:rPr>
        <w:t xml:space="preserve"> </w:t>
      </w:r>
      <w:r w:rsidRPr="00960303">
        <w:rPr>
          <w:rFonts w:cstheme="minorHAnsi"/>
        </w:rPr>
        <w:t>88</w:t>
      </w:r>
      <w:r>
        <w:rPr>
          <w:rFonts w:cstheme="minorHAnsi"/>
        </w:rPr>
        <w:t xml:space="preserve"> </w:t>
      </w:r>
      <w:r w:rsidRPr="00960303">
        <w:rPr>
          <w:rFonts w:cstheme="minorHAnsi"/>
        </w:rPr>
        <w:t xml:space="preserve">99 / email: </w:t>
      </w:r>
      <w:hyperlink r:id="rId8" w:history="1">
        <w:r w:rsidRPr="00960303">
          <w:rPr>
            <w:rStyle w:val="Hypertextovodkaz"/>
            <w:rFonts w:cstheme="minorHAnsi"/>
          </w:rPr>
          <w:t>linda.antony@navystavisti.cz</w:t>
        </w:r>
      </w:hyperlink>
    </w:p>
    <w:p w14:paraId="3DDCE5C5" w14:textId="77777777" w:rsidR="0065370D" w:rsidRPr="00960303" w:rsidRDefault="0065370D" w:rsidP="0065370D">
      <w:pPr>
        <w:rPr>
          <w:rFonts w:cstheme="minorHAnsi"/>
        </w:rPr>
      </w:pPr>
      <w:r w:rsidRPr="00960303">
        <w:rPr>
          <w:rFonts w:cstheme="minorHAnsi"/>
        </w:rPr>
        <w:t xml:space="preserve">Veronika Wolfová / tel: </w:t>
      </w:r>
      <w:r>
        <w:rPr>
          <w:rFonts w:cstheme="minorHAnsi"/>
        </w:rPr>
        <w:t xml:space="preserve">724 442 965 / email: </w:t>
      </w:r>
      <w:hyperlink r:id="rId9" w:history="1">
        <w:r w:rsidRPr="004A02DD">
          <w:rPr>
            <w:rStyle w:val="Hypertextovodkaz"/>
            <w:rFonts w:cstheme="minorHAnsi"/>
          </w:rPr>
          <w:t>pr@navystavisti.cz</w:t>
        </w:r>
      </w:hyperlink>
      <w:r>
        <w:rPr>
          <w:rFonts w:cstheme="minorHAnsi"/>
        </w:rPr>
        <w:t xml:space="preserve"> </w:t>
      </w:r>
    </w:p>
    <w:p w14:paraId="5E679D97" w14:textId="77777777" w:rsidR="0065370D" w:rsidRDefault="0065370D" w:rsidP="0065370D">
      <w:pPr>
        <w:jc w:val="both"/>
      </w:pPr>
    </w:p>
    <w:p w14:paraId="217D2A49" w14:textId="77777777" w:rsidR="0065370D" w:rsidRPr="00017689" w:rsidRDefault="0065370D" w:rsidP="00C70A39">
      <w:pPr>
        <w:jc w:val="both"/>
      </w:pPr>
    </w:p>
    <w:sectPr w:rsidR="0065370D" w:rsidRPr="0001768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E462" w14:textId="77777777" w:rsidR="00BF1660" w:rsidRDefault="00BF1660" w:rsidP="0065370D">
      <w:pPr>
        <w:spacing w:after="0" w:line="240" w:lineRule="auto"/>
      </w:pPr>
      <w:r>
        <w:separator/>
      </w:r>
    </w:p>
  </w:endnote>
  <w:endnote w:type="continuationSeparator" w:id="0">
    <w:p w14:paraId="3953F458" w14:textId="77777777" w:rsidR="00BF1660" w:rsidRDefault="00BF1660" w:rsidP="0065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7B56" w14:textId="77777777" w:rsidR="00BF1660" w:rsidRDefault="00BF1660" w:rsidP="0065370D">
      <w:pPr>
        <w:spacing w:after="0" w:line="240" w:lineRule="auto"/>
      </w:pPr>
      <w:r>
        <w:separator/>
      </w:r>
    </w:p>
  </w:footnote>
  <w:footnote w:type="continuationSeparator" w:id="0">
    <w:p w14:paraId="4F9D038A" w14:textId="77777777" w:rsidR="00BF1660" w:rsidRDefault="00BF1660" w:rsidP="00653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9A741" w14:textId="0AA588B9" w:rsidR="0065370D" w:rsidRDefault="0065370D" w:rsidP="0065370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B7AC8C6" wp14:editId="007503D0">
          <wp:extent cx="3406391" cy="589523"/>
          <wp:effectExtent l="0" t="0" r="0" b="0"/>
          <wp:docPr id="3" name="Obrázek 3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Písmo, Grafika, grafický design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8059" cy="62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B0D14" w14:textId="77777777" w:rsidR="0065370D" w:rsidRDefault="0065370D">
    <w:pPr>
      <w:pStyle w:val="Zhlav"/>
    </w:pPr>
  </w:p>
  <w:p w14:paraId="230EB4CD" w14:textId="77777777" w:rsidR="0065370D" w:rsidRDefault="006537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4D"/>
    <w:rsid w:val="00017689"/>
    <w:rsid w:val="0003346C"/>
    <w:rsid w:val="00054BA2"/>
    <w:rsid w:val="001227CF"/>
    <w:rsid w:val="0012531E"/>
    <w:rsid w:val="00152DF9"/>
    <w:rsid w:val="0039712C"/>
    <w:rsid w:val="003F127D"/>
    <w:rsid w:val="0049044D"/>
    <w:rsid w:val="00534FF5"/>
    <w:rsid w:val="005D12EF"/>
    <w:rsid w:val="00605F33"/>
    <w:rsid w:val="0065370D"/>
    <w:rsid w:val="00656553"/>
    <w:rsid w:val="006A526E"/>
    <w:rsid w:val="006B47C8"/>
    <w:rsid w:val="006C5BC1"/>
    <w:rsid w:val="006F2B25"/>
    <w:rsid w:val="00701581"/>
    <w:rsid w:val="00811200"/>
    <w:rsid w:val="008609D7"/>
    <w:rsid w:val="008902DB"/>
    <w:rsid w:val="009500F6"/>
    <w:rsid w:val="00983A8A"/>
    <w:rsid w:val="00990550"/>
    <w:rsid w:val="00A50FF4"/>
    <w:rsid w:val="00B60F81"/>
    <w:rsid w:val="00B66E65"/>
    <w:rsid w:val="00B77531"/>
    <w:rsid w:val="00B87E31"/>
    <w:rsid w:val="00BF1660"/>
    <w:rsid w:val="00BF6D13"/>
    <w:rsid w:val="00C04F53"/>
    <w:rsid w:val="00C24A0F"/>
    <w:rsid w:val="00C70A39"/>
    <w:rsid w:val="00CD5690"/>
    <w:rsid w:val="00D9741F"/>
    <w:rsid w:val="00E36FFA"/>
    <w:rsid w:val="00E62BBB"/>
    <w:rsid w:val="00E7799E"/>
    <w:rsid w:val="00EA31A1"/>
    <w:rsid w:val="00F85A02"/>
    <w:rsid w:val="04D846F6"/>
    <w:rsid w:val="1132D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5DBE"/>
  <w15:chartTrackingRefBased/>
  <w15:docId w15:val="{56961EB5-10E5-4B14-B850-1BA904A2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0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90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0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0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0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0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0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0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0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0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90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04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04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04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04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04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04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0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0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0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0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044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04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044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0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044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044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2531E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2531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70D"/>
  </w:style>
  <w:style w:type="paragraph" w:styleId="Zpat">
    <w:name w:val="footer"/>
    <w:basedOn w:val="Normln"/>
    <w:link w:val="ZpatChar"/>
    <w:uiPriority w:val="99"/>
    <w:unhideWhenUsed/>
    <w:rsid w:val="00653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70D"/>
  </w:style>
  <w:style w:type="character" w:styleId="Sledovanodkaz">
    <w:name w:val="FollowedHyperlink"/>
    <w:basedOn w:val="Standardnpsmoodstavce"/>
    <w:uiPriority w:val="99"/>
    <w:semiHidden/>
    <w:unhideWhenUsed/>
    <w:rsid w:val="00B60F81"/>
    <w:rPr>
      <w:color w:val="96607D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F12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12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12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12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12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27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05F3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EA3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antony@navystavist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lesovickatrznice.cz/130l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ef2025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@navystavi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wolfová</dc:creator>
  <cp:keywords/>
  <dc:description/>
  <cp:lastModifiedBy>veronika wolfová</cp:lastModifiedBy>
  <cp:revision>3</cp:revision>
  <dcterms:created xsi:type="dcterms:W3CDTF">2025-04-15T09:33:00Z</dcterms:created>
  <dcterms:modified xsi:type="dcterms:W3CDTF">2025-04-16T10:18:00Z</dcterms:modified>
</cp:coreProperties>
</file>