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32DA" w14:textId="77777777" w:rsidR="00BC72AE" w:rsidRPr="005677E4" w:rsidRDefault="00BC72AE" w:rsidP="00BC72AE">
      <w:pPr>
        <w:rPr>
          <w:rFonts w:cstheme="minorHAnsi"/>
          <w:b/>
          <w:bCs/>
          <w:color w:val="000000"/>
        </w:rPr>
      </w:pPr>
    </w:p>
    <w:p w14:paraId="1D09D9EF" w14:textId="77777777" w:rsidR="00BC72AE" w:rsidRPr="00D66DAA" w:rsidRDefault="00BC72AE" w:rsidP="00BC72AE">
      <w:pPr>
        <w:rPr>
          <w:rFonts w:ascii="Aptos" w:hAnsi="Aptos" w:cstheme="minorHAnsi"/>
          <w:b/>
          <w:bCs/>
          <w:color w:val="000000"/>
          <w:sz w:val="22"/>
          <w:szCs w:val="22"/>
        </w:rPr>
      </w:pPr>
    </w:p>
    <w:p w14:paraId="5CA3E324" w14:textId="14A32B56" w:rsidR="0027066D" w:rsidRDefault="009023D5" w:rsidP="00370FAB">
      <w:pPr>
        <w:jc w:val="center"/>
        <w:rPr>
          <w:rFonts w:ascii="Aptos" w:eastAsia="Times New Roman" w:hAnsi="Aptos" w:cstheme="minorHAnsi"/>
          <w:b/>
          <w:bCs/>
          <w:color w:val="050505"/>
          <w:sz w:val="36"/>
          <w:szCs w:val="36"/>
          <w:lang w:eastAsia="cs-CZ"/>
        </w:rPr>
      </w:pPr>
      <w:r>
        <w:rPr>
          <w:rFonts w:ascii="Aptos" w:eastAsia="Times New Roman" w:hAnsi="Aptos" w:cstheme="minorHAnsi"/>
          <w:b/>
          <w:bCs/>
          <w:color w:val="050505"/>
          <w:sz w:val="36"/>
          <w:szCs w:val="36"/>
          <w:lang w:eastAsia="cs-CZ"/>
        </w:rPr>
        <w:t xml:space="preserve">Oslavy 130 let </w:t>
      </w:r>
      <w:r w:rsidR="00B806DC" w:rsidRPr="00D66DAA">
        <w:rPr>
          <w:rFonts w:ascii="Aptos" w:eastAsia="Times New Roman" w:hAnsi="Aptos" w:cstheme="minorHAnsi"/>
          <w:b/>
          <w:bCs/>
          <w:color w:val="050505"/>
          <w:sz w:val="36"/>
          <w:szCs w:val="36"/>
          <w:lang w:eastAsia="cs-CZ"/>
        </w:rPr>
        <w:t>Holešovick</w:t>
      </w:r>
      <w:r>
        <w:rPr>
          <w:rFonts w:ascii="Aptos" w:eastAsia="Times New Roman" w:hAnsi="Aptos" w:cstheme="minorHAnsi"/>
          <w:b/>
          <w:bCs/>
          <w:color w:val="050505"/>
          <w:sz w:val="36"/>
          <w:szCs w:val="36"/>
          <w:lang w:eastAsia="cs-CZ"/>
        </w:rPr>
        <w:t>é</w:t>
      </w:r>
      <w:r w:rsidR="00B806DC" w:rsidRPr="00D66DAA">
        <w:rPr>
          <w:rFonts w:ascii="Aptos" w:eastAsia="Times New Roman" w:hAnsi="Aptos" w:cstheme="minorHAnsi"/>
          <w:b/>
          <w:bCs/>
          <w:color w:val="050505"/>
          <w:sz w:val="36"/>
          <w:szCs w:val="36"/>
          <w:lang w:eastAsia="cs-CZ"/>
        </w:rPr>
        <w:t xml:space="preserve"> tržnice </w:t>
      </w:r>
      <w:r>
        <w:rPr>
          <w:rFonts w:ascii="Aptos" w:eastAsia="Times New Roman" w:hAnsi="Aptos" w:cstheme="minorHAnsi"/>
          <w:b/>
          <w:bCs/>
          <w:color w:val="050505"/>
          <w:sz w:val="36"/>
          <w:szCs w:val="36"/>
          <w:lang w:eastAsia="cs-CZ"/>
        </w:rPr>
        <w:t xml:space="preserve">v gurmánském stylu! </w:t>
      </w:r>
      <w:r w:rsidR="00B806DC" w:rsidRPr="00D66DAA">
        <w:rPr>
          <w:rFonts w:ascii="Aptos" w:eastAsia="Times New Roman" w:hAnsi="Aptos" w:cstheme="minorHAnsi"/>
          <w:b/>
          <w:bCs/>
          <w:color w:val="050505"/>
          <w:sz w:val="36"/>
          <w:szCs w:val="36"/>
          <w:lang w:eastAsia="cs-CZ"/>
        </w:rPr>
        <w:t xml:space="preserve"> </w:t>
      </w:r>
    </w:p>
    <w:p w14:paraId="0353025B" w14:textId="785CB0D6" w:rsidR="009023D5" w:rsidRPr="009023D5" w:rsidRDefault="009023D5" w:rsidP="00CB70BC">
      <w:pPr>
        <w:jc w:val="center"/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</w:pPr>
      <w:r w:rsidRPr="009023D5"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>Přijďte si do Holešovické tržnice zavzpomínat i nasát čerstvou energii.</w:t>
      </w:r>
      <w:r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 xml:space="preserve"> </w:t>
      </w:r>
      <w:r w:rsidR="00CB70BC"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>Připravované akce vás naladí gurmánsky a zavedou na</w:t>
      </w:r>
      <w:r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 xml:space="preserve"> kulinářs</w:t>
      </w:r>
      <w:r w:rsidR="00CB70BC"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>k</w:t>
      </w:r>
      <w:r w:rsidR="00C1400B"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>ý</w:t>
      </w:r>
      <w:r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 xml:space="preserve"> obřad i denní kázání</w:t>
      </w:r>
      <w:r w:rsidR="00C1400B"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 xml:space="preserve">. A kdo si pospíší s nákupem vstupenek, zažije mši </w:t>
      </w:r>
      <w:r w:rsidR="004B4258"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 xml:space="preserve">v podání </w:t>
      </w:r>
      <w:r w:rsidR="00C1400B"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>Kryštofa Bartoše!</w:t>
      </w:r>
      <w:r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 xml:space="preserve">  </w:t>
      </w:r>
    </w:p>
    <w:p w14:paraId="1B272D07" w14:textId="77777777" w:rsidR="0027066D" w:rsidRPr="00D66DAA" w:rsidRDefault="0027066D" w:rsidP="0027066D">
      <w:pPr>
        <w:jc w:val="both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</w:p>
    <w:p w14:paraId="30A7A37C" w14:textId="77777777" w:rsidR="001F5303" w:rsidRDefault="001F5303" w:rsidP="001E3B5C">
      <w:pPr>
        <w:jc w:val="both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</w:p>
    <w:p w14:paraId="1586B9BC" w14:textId="207A6686" w:rsidR="001E3B5C" w:rsidRPr="00E56B43" w:rsidRDefault="00BC72AE" w:rsidP="001E3B5C">
      <w:pPr>
        <w:jc w:val="both"/>
        <w:rPr>
          <w:rFonts w:ascii="Aptos" w:hAnsi="Aptos" w:cstheme="minorHAnsi"/>
          <w:b/>
          <w:bCs/>
          <w:color w:val="0D0D0D"/>
          <w:sz w:val="22"/>
          <w:szCs w:val="22"/>
          <w:shd w:val="clear" w:color="auto" w:fill="FFFFFF"/>
        </w:rPr>
      </w:pPr>
      <w:r w:rsidRPr="00E56B4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Praha, </w:t>
      </w:r>
      <w:r w:rsidR="00B806DC" w:rsidRPr="00E56B4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březen</w:t>
      </w:r>
      <w:r w:rsidRPr="00E56B4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202</w:t>
      </w:r>
      <w:r w:rsidR="00B806DC" w:rsidRPr="00E56B4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5</w:t>
      </w:r>
      <w:r w:rsidRPr="00E56B4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– </w:t>
      </w:r>
      <w:r w:rsidR="00B806DC" w:rsidRPr="00E56B4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Bývalý jateční areál Holešovická tržnice </w:t>
      </w:r>
      <w:r w:rsidR="009023D5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si v letošním roce připomíná </w:t>
      </w:r>
      <w:r w:rsidR="00B806DC" w:rsidRPr="00E56B4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130 let </w:t>
      </w:r>
      <w:r w:rsidR="003138F2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od svého založení </w:t>
      </w:r>
      <w:r w:rsidR="00B806DC" w:rsidRPr="00E56B4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a 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slavit se bude po celý rok. V hlavní roli budou nejen gurmánské akce a ojedinělý koncept gastro</w:t>
      </w:r>
      <w:r w:rsidR="005C5A60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performance BEEF, ale i spousta kvalitní hudby, pop-up kavárna s denním programem, přednáškami, i </w:t>
      </w:r>
      <w:r w:rsidR="003138F2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originálním 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kázáním</w:t>
      </w:r>
      <w:r w:rsidR="003138F2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nejen o mase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. To vše budou moci návštěvníci zažít na přelomu dubna a května, vedle toho však nebudou chybět ani tradiční akce jako dubnové Pastrami Pop</w:t>
      </w:r>
      <w:r w:rsidR="005C5E30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U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p</w:t>
      </w:r>
      <w:r w:rsidR="005C5E30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3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nebo zářijová Pizza</w:t>
      </w:r>
      <w:r w:rsidR="005C5E30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!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Pizza</w:t>
      </w:r>
      <w:r w:rsidR="005C5E30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!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Pop</w:t>
      </w:r>
      <w:r w:rsidR="005C5E30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U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p, které se rovněž ponesou ve znamení oslav. Holešovická tržnice </w:t>
      </w:r>
      <w:r w:rsidR="007F1038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však 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žije </w:t>
      </w:r>
      <w:r w:rsidR="007F1038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celoročně stejně jako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Food Truck Point vedle Haly 22</w:t>
      </w:r>
      <w:r w:rsidR="007F1038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, kde se mohou návštěvníci denně kromě neděle oddávat nákupům čerstvých potravin zejména od českých farmářů. 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</w:t>
      </w:r>
      <w:r w:rsidR="007F1038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C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elá oslavná jízda </w:t>
      </w:r>
      <w:r w:rsidR="007F1038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130 let 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pak zakončí </w:t>
      </w:r>
      <w:r w:rsidR="00AE2FBD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přes Mexickou kuchyni v rámci Dia de los </w:t>
      </w:r>
      <w:proofErr w:type="spellStart"/>
      <w:r w:rsidR="00AE2FBD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Muertos</w:t>
      </w:r>
      <w:proofErr w:type="spellEnd"/>
      <w:r w:rsidR="00AE2FBD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tradičním Adventem</w:t>
      </w:r>
      <w:r w:rsidR="003138F2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a klasikami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jako </w:t>
      </w:r>
      <w:r w:rsidR="00F410D1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Svařák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&amp; </w:t>
      </w:r>
      <w:r w:rsidR="009C115D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F</w:t>
      </w:r>
      <w:r w:rsidR="00F410D1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ilm</w:t>
      </w:r>
      <w:r w:rsidR="001F530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.   </w:t>
      </w:r>
    </w:p>
    <w:p w14:paraId="69CE5B49" w14:textId="6C901DE9" w:rsidR="00033E36" w:rsidRDefault="00033E36" w:rsidP="00BC72AE">
      <w:pPr>
        <w:jc w:val="both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</w:p>
    <w:p w14:paraId="61EEEA83" w14:textId="77777777" w:rsidR="004955D2" w:rsidRDefault="004955D2" w:rsidP="00BC72AE">
      <w:pPr>
        <w:jc w:val="both"/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</w:pPr>
    </w:p>
    <w:p w14:paraId="76B8B1D8" w14:textId="48E35847" w:rsidR="0083326A" w:rsidRPr="0083326A" w:rsidRDefault="0083326A" w:rsidP="00BC72AE">
      <w:pPr>
        <w:jc w:val="both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  <w:r w:rsidRPr="0083326A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Pastrami </w:t>
      </w:r>
      <w:r w:rsidR="00072574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Pop</w:t>
      </w:r>
      <w:r w:rsidR="00D65DF9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U</w:t>
      </w:r>
      <w:r w:rsidR="00072574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p</w:t>
      </w:r>
      <w:r w:rsidRPr="0083326A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</w:t>
      </w:r>
      <w:r w:rsidR="009C115D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3</w:t>
      </w:r>
    </w:p>
    <w:p w14:paraId="19C86AED" w14:textId="679262EF" w:rsidR="0083326A" w:rsidRPr="00B16EF2" w:rsidRDefault="0083326A" w:rsidP="00BC72AE">
      <w:pPr>
        <w:jc w:val="both"/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Již třetí ročník masového nářezu Pastrami nesmí v rámci letošních oslav rozhodně chybět. </w:t>
      </w:r>
      <w:r w:rsidR="004955D2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Sraz milovníků vysoce kvalitního proleželého masa v chlebu s tradiční okurkou a dalšími masovými i</w:t>
      </w:r>
      <w:r w:rsidR="002A75F8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 </w:t>
      </w:r>
      <w:r w:rsidR="004955D2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nemasovými lahůdkami se spoustou alko i nealko moků se uskuteční 24.</w:t>
      </w:r>
      <w:r w:rsidR="002A75F8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 </w:t>
      </w:r>
      <w:r w:rsidR="004955D2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4. od 11.00 hodin a</w:t>
      </w:r>
      <w:r w:rsidR="002A75F8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 </w:t>
      </w:r>
      <w:r w:rsidR="004955D2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samozřejmě to bude ročník jen pro náročné, protože když oslavy, tak kvalita nejvyšší jakosti</w:t>
      </w:r>
      <w:r w:rsidR="00051296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 a</w:t>
      </w:r>
      <w:r w:rsidR="002A75F8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 </w:t>
      </w:r>
      <w:r w:rsidR="00051296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samozřejmě v rytmu tance</w:t>
      </w:r>
      <w:r w:rsidR="004955D2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! </w:t>
      </w:r>
    </w:p>
    <w:p w14:paraId="19D5E66B" w14:textId="77777777" w:rsidR="00D66DAA" w:rsidRDefault="00D66DAA" w:rsidP="00BC72AE">
      <w:pPr>
        <w:jc w:val="both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</w:p>
    <w:p w14:paraId="5B9D6B63" w14:textId="10A32EC6" w:rsidR="004955D2" w:rsidRDefault="004955D2" w:rsidP="004955D2">
      <w:pPr>
        <w:jc w:val="center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*************</w:t>
      </w:r>
    </w:p>
    <w:p w14:paraId="1CE6FD05" w14:textId="77777777" w:rsidR="004955D2" w:rsidRPr="00E56B43" w:rsidRDefault="004955D2" w:rsidP="004955D2">
      <w:pPr>
        <w:jc w:val="center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</w:p>
    <w:p w14:paraId="083D3278" w14:textId="396447CD" w:rsidR="00D66DAA" w:rsidRPr="00E56B43" w:rsidRDefault="00D66DAA" w:rsidP="00BC72AE">
      <w:pPr>
        <w:jc w:val="both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  <w:r w:rsidRPr="00E56B4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Pop</w:t>
      </w:r>
      <w:r w:rsidR="003532D8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U</w:t>
      </w:r>
      <w:r w:rsidRPr="00E56B43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p kavárna jako chrám hodování </w:t>
      </w:r>
      <w:r w:rsidR="00AE2FBD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od dubna do května </w:t>
      </w:r>
    </w:p>
    <w:p w14:paraId="49172ACE" w14:textId="7F662F15" w:rsidR="00D66DAA" w:rsidRPr="00E56B43" w:rsidRDefault="00D66DAA" w:rsidP="00FA24D1">
      <w:pPr>
        <w:jc w:val="both"/>
        <w:textAlignment w:val="baseline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Objevte speciální pop-up místo, v němž se Hala 17 promění v chrám hodování, umění, kultury a</w:t>
      </w:r>
      <w:r w:rsidR="002A75F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 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pocty kulinářským obřadům.</w:t>
      </w:r>
      <w:r w:rsidR="004955D2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Každý den ve dnech od 24.</w:t>
      </w:r>
      <w:r w:rsidR="002A75F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r w:rsidR="004955D2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4</w:t>
      </w:r>
      <w:r w:rsidR="002A75F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="004955D2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r w:rsidR="002A75F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do </w:t>
      </w:r>
      <w:r w:rsidR="004955D2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14.</w:t>
      </w:r>
      <w:r w:rsidR="002A75F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r w:rsidR="004955D2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5. otevře své brány Hala 17</w:t>
      </w:r>
      <w:r w:rsidR="0071631B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, aby uvítala příchozí přes den do pop-up kavárny, kde se v odpoledních hodinách mohou zájemci připojit ke mši svaté za maso nebo si vyslechnout přednášky od </w:t>
      </w:r>
      <w:r w:rsidR="0099301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14</w:t>
      </w:r>
      <w:r w:rsidR="002A75F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="0099301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00 </w:t>
      </w:r>
      <w:r w:rsidR="00A40B9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na téma</w:t>
      </w:r>
      <w:r w:rsidR="0099301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ta spojená s kulturou gastronomií</w:t>
      </w:r>
      <w:r w:rsidR="0071631B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 Večer se pak místo promění v chrám hodování</w:t>
      </w:r>
      <w:r w:rsidR="00FA24D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v rámci konceptu BEEF</w:t>
      </w:r>
      <w:r w:rsidR="00DD6CA0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r w:rsidR="002A75F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a </w:t>
      </w:r>
      <w:r w:rsidR="00DD6CA0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násl</w:t>
      </w:r>
      <w:r w:rsidR="00983CE6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e</w:t>
      </w:r>
      <w:r w:rsidR="00DD6CA0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dně</w:t>
      </w:r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v koncertní místo s nadupaným line-</w:t>
      </w:r>
      <w:proofErr w:type="spellStart"/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upe</w:t>
      </w:r>
      <w:r w:rsidR="00E50D56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m</w:t>
      </w:r>
      <w:proofErr w:type="spellEnd"/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, který nabídne lahůdky jako WWW </w:t>
      </w:r>
      <w:r w:rsidR="0099301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NEUROBEAT</w:t>
      </w:r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, po d</w:t>
      </w:r>
      <w:r w:rsidR="007550CA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elší</w:t>
      </w:r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odmlce </w:t>
      </w:r>
      <w:r w:rsidR="00E50D56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duo </w:t>
      </w:r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Republic </w:t>
      </w:r>
      <w:proofErr w:type="spellStart"/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of</w:t>
      </w:r>
      <w:proofErr w:type="spellEnd"/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Two</w:t>
      </w:r>
      <w:proofErr w:type="spellEnd"/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nebo hard </w:t>
      </w:r>
      <w:proofErr w:type="spellStart"/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core</w:t>
      </w:r>
      <w:proofErr w:type="spellEnd"/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uskupení Slut</w:t>
      </w:r>
      <w:r w:rsidR="007550CA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a mnoho dalších</w:t>
      </w:r>
      <w:r w:rsidR="00FA24D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="00FD5344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</w:p>
    <w:p w14:paraId="18D1F49C" w14:textId="77777777" w:rsidR="00D66DAA" w:rsidRPr="007D0AF1" w:rsidRDefault="00D66DAA" w:rsidP="00D66DAA">
      <w:pPr>
        <w:textAlignment w:val="baseline"/>
        <w:rPr>
          <w:rFonts w:ascii="Aptos" w:eastAsia="Times New Roman" w:hAnsi="Aptos" w:cs="Times New Roman"/>
          <w:b/>
          <w:bCs/>
          <w:i/>
          <w:iCs/>
          <w:sz w:val="22"/>
          <w:szCs w:val="22"/>
          <w:lang w:eastAsia="cs-CZ"/>
        </w:rPr>
      </w:pPr>
      <w:r w:rsidRPr="00E56B43">
        <w:rPr>
          <w:rFonts w:ascii="Aptos" w:eastAsia="Times New Roman" w:hAnsi="Aptos" w:cs="Times New Roman"/>
          <w:sz w:val="22"/>
          <w:szCs w:val="22"/>
          <w:lang w:eastAsia="cs-CZ"/>
        </w:rPr>
        <w:br/>
      </w:r>
      <w:r w:rsidRPr="007D0AF1">
        <w:rPr>
          <w:rFonts w:ascii="Aptos" w:eastAsia="Times New Roman" w:hAnsi="Aptos" w:cs="Times New Roman"/>
          <w:b/>
          <w:bCs/>
          <w:i/>
          <w:iCs/>
          <w:sz w:val="22"/>
          <w:szCs w:val="22"/>
          <w:bdr w:val="none" w:sz="0" w:space="0" w:color="auto" w:frame="1"/>
          <w:lang w:eastAsia="cs-CZ"/>
        </w:rPr>
        <w:t>Co na vás čeká?</w:t>
      </w:r>
    </w:p>
    <w:p w14:paraId="49A1BAFF" w14:textId="78501C68" w:rsidR="00D66DAA" w:rsidRPr="00E56B43" w:rsidRDefault="00D66DAA" w:rsidP="00D66DAA">
      <w:pPr>
        <w:numPr>
          <w:ilvl w:val="0"/>
          <w:numId w:val="3"/>
        </w:numPr>
        <w:textAlignment w:val="baseline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pop-up kavárna </w:t>
      </w:r>
    </w:p>
    <w:p w14:paraId="5C8F9690" w14:textId="77777777" w:rsidR="00D66DAA" w:rsidRPr="00E56B43" w:rsidRDefault="00D66DAA" w:rsidP="00D66DAA">
      <w:pPr>
        <w:numPr>
          <w:ilvl w:val="0"/>
          <w:numId w:val="3"/>
        </w:numPr>
        <w:textAlignment w:val="baseline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večerní koncerty</w:t>
      </w:r>
    </w:p>
    <w:p w14:paraId="0B8FE88F" w14:textId="77777777" w:rsidR="00D66DAA" w:rsidRPr="00E56B43" w:rsidRDefault="00D66DAA" w:rsidP="00D66DAA">
      <w:pPr>
        <w:numPr>
          <w:ilvl w:val="0"/>
          <w:numId w:val="3"/>
        </w:numPr>
        <w:textAlignment w:val="baseline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gastronomická performance BEEF</w:t>
      </w:r>
    </w:p>
    <w:p w14:paraId="2AD96C0D" w14:textId="23290942" w:rsidR="00D66DAA" w:rsidRPr="00E56B43" w:rsidRDefault="00D66DAA" w:rsidP="00D66DAA">
      <w:pPr>
        <w:numPr>
          <w:ilvl w:val="0"/>
          <w:numId w:val="3"/>
        </w:numPr>
        <w:textAlignment w:val="baseline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rituály, denní kázání (přednášky a </w:t>
      </w:r>
      <w:r w:rsidR="007D0AF1"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diskuse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o kultuře a gastronomii) </w:t>
      </w:r>
    </w:p>
    <w:p w14:paraId="7212E7BE" w14:textId="77777777" w:rsidR="00D66DAA" w:rsidRPr="00E56B43" w:rsidRDefault="00D66DAA" w:rsidP="00D66DAA">
      <w:pPr>
        <w:textAlignment w:val="baseline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E56B43">
        <w:rPr>
          <w:rFonts w:ascii="Aptos" w:eastAsia="Times New Roman" w:hAnsi="Aptos" w:cs="Times New Roman"/>
          <w:sz w:val="22"/>
          <w:szCs w:val="22"/>
          <w:lang w:eastAsia="cs-CZ"/>
        </w:rPr>
        <w:t> </w:t>
      </w:r>
    </w:p>
    <w:p w14:paraId="5A5146A1" w14:textId="1603202D" w:rsidR="00D66DAA" w:rsidRPr="007D0AF1" w:rsidRDefault="007D0AF1" w:rsidP="00D66DAA">
      <w:pPr>
        <w:textAlignment w:val="baseline"/>
        <w:rPr>
          <w:rFonts w:ascii="Aptos" w:eastAsia="Times New Roman" w:hAnsi="Aptos" w:cs="Times New Roman"/>
          <w:b/>
          <w:bCs/>
          <w:i/>
          <w:iCs/>
          <w:sz w:val="22"/>
          <w:szCs w:val="22"/>
          <w:bdr w:val="none" w:sz="0" w:space="0" w:color="auto" w:frame="1"/>
          <w:lang w:eastAsia="cs-CZ"/>
        </w:rPr>
      </w:pPr>
      <w:r w:rsidRPr="007D0AF1">
        <w:rPr>
          <w:rFonts w:ascii="Aptos" w:eastAsia="Times New Roman" w:hAnsi="Aptos" w:cs="Times New Roman"/>
          <w:b/>
          <w:bCs/>
          <w:i/>
          <w:iCs/>
          <w:sz w:val="22"/>
          <w:szCs w:val="22"/>
          <w:bdr w:val="none" w:sz="0" w:space="0" w:color="auto" w:frame="1"/>
          <w:lang w:eastAsia="cs-CZ"/>
        </w:rPr>
        <w:t>Line up koncertů a dalších akcí</w:t>
      </w:r>
    </w:p>
    <w:p w14:paraId="7B0F69D3" w14:textId="6E7B8F69" w:rsidR="00D66DAA" w:rsidRPr="00E56B43" w:rsidRDefault="00D66DAA" w:rsidP="00D66DAA">
      <w:pPr>
        <w:textAlignment w:val="baseline"/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</w:pP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čt 24.4. 2025 19</w:t>
      </w:r>
      <w:r w:rsidR="002A75F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30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/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JUST IMPRO SHOW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br/>
        <w:t>pá 25. 4. 2025 21</w:t>
      </w:r>
      <w:r w:rsidR="002A75F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00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/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WWW NEUROBEAT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br/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lastRenderedPageBreak/>
        <w:t>so 26. 4. 2025 21</w:t>
      </w:r>
      <w:r w:rsidR="002A75F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00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/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Himalayan</w:t>
      </w:r>
      <w:proofErr w:type="spellEnd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Dalai</w:t>
      </w:r>
      <w:proofErr w:type="spellEnd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Lama &amp; Terezie Kovalová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br/>
        <w:t>ne 27. 4. 2025 21</w:t>
      </w:r>
      <w:r w:rsidR="002A75F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00 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/ 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Republic </w:t>
      </w:r>
      <w:proofErr w:type="spellStart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of</w:t>
      </w:r>
      <w:proofErr w:type="spellEnd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Two</w:t>
      </w:r>
      <w:proofErr w:type="spellEnd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br/>
        <w:t>út 29. 4. 2025 21</w:t>
      </w:r>
      <w:r w:rsidR="002A75F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00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/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Manon </w:t>
      </w:r>
      <w:proofErr w:type="spellStart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meurt</w:t>
      </w:r>
      <w:proofErr w:type="spellEnd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&amp; Ida </w:t>
      </w:r>
      <w:proofErr w:type="spellStart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The</w:t>
      </w:r>
      <w:proofErr w:type="spellEnd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Young</w:t>
      </w:r>
      <w:proofErr w:type="spellEnd"/>
    </w:p>
    <w:p w14:paraId="19D2C82E" w14:textId="7B87C441" w:rsidR="00BD067E" w:rsidRDefault="00D66DAA" w:rsidP="00D66DAA">
      <w:pPr>
        <w:textAlignment w:val="baseline"/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</w:pP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po 5.5. 2025 19</w:t>
      </w:r>
      <w:r w:rsidR="002A75F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30 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/ </w:t>
      </w:r>
      <w:proofErr w:type="spellStart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Fuckup</w:t>
      </w:r>
      <w:proofErr w:type="spellEnd"/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night UMAMI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br/>
        <w:t>út 6. 5. 2025 21</w:t>
      </w:r>
      <w:r w:rsidR="002A75F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00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/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r w:rsidR="00E56B43"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Anna Vaverková &amp; Jakub König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br/>
        <w:t>st 7. 5. 2025 21</w:t>
      </w:r>
      <w:r w:rsidR="002A75F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00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/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r w:rsidR="00E56B43"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Slut &amp; </w:t>
      </w:r>
      <w:proofErr w:type="spellStart"/>
      <w:r w:rsidR="00E56B43"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Meat</w:t>
      </w:r>
      <w:proofErr w:type="spellEnd"/>
      <w:r w:rsidR="00E56B43"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-House Chicago I.R.A.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br/>
        <w:t>út 13. 5. 2025 21</w:t>
      </w:r>
      <w:r w:rsidR="002A75F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00 P/\ST</w:t>
      </w:r>
    </w:p>
    <w:p w14:paraId="195BAD9B" w14:textId="2280E11C" w:rsidR="00D66DAA" w:rsidRPr="007D0AF1" w:rsidRDefault="00BD067E" w:rsidP="00D66DAA">
      <w:pPr>
        <w:textAlignment w:val="baseline"/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</w:pPr>
      <w:r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st 14.5.2025 21</w:t>
      </w:r>
      <w:r w:rsidR="002A75F8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.</w:t>
      </w:r>
      <w:r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00 </w:t>
      </w:r>
      <w:proofErr w:type="spellStart"/>
      <w:r w:rsidRPr="00461FB5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ŠatySVlečkou</w:t>
      </w:r>
      <w:proofErr w:type="spellEnd"/>
      <w:r w:rsidRPr="00461FB5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BEEF </w:t>
      </w:r>
      <w:proofErr w:type="spellStart"/>
      <w:r w:rsidRPr="00461FB5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closing</w:t>
      </w:r>
      <w:proofErr w:type="spellEnd"/>
      <w:r w:rsidRPr="00461FB5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party</w:t>
      </w:r>
      <w:r w:rsidR="00D66DAA"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br/>
      </w:r>
      <w:r w:rsidR="00D66DAA"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br/>
      </w:r>
      <w:r w:rsidR="00D66DAA" w:rsidRPr="007D0AF1">
        <w:rPr>
          <w:rFonts w:ascii="Aptos" w:eastAsia="Times New Roman" w:hAnsi="Aptos" w:cs="Times New Roman"/>
          <w:b/>
          <w:bCs/>
          <w:i/>
          <w:iCs/>
          <w:sz w:val="22"/>
          <w:szCs w:val="22"/>
          <w:bdr w:val="none" w:sz="0" w:space="0" w:color="auto" w:frame="1"/>
          <w:lang w:eastAsia="cs-CZ"/>
        </w:rPr>
        <w:t>Otevírací doba Haly 17</w:t>
      </w:r>
      <w:r w:rsidR="00D66DAA"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br/>
        <w:t>10.00-00.00 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/</w:t>
      </w:r>
      <w:r w:rsidR="00D66DAA"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KAVÁRNA KONZUM</w:t>
      </w:r>
    </w:p>
    <w:p w14:paraId="6D1FC0A3" w14:textId="473320FA" w:rsidR="00D66DAA" w:rsidRPr="00E56B43" w:rsidRDefault="00D66DAA" w:rsidP="00D66DAA">
      <w:pPr>
        <w:textAlignment w:val="baseline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18.00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/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 </w:t>
      </w:r>
      <w:hyperlink r:id="rId7" w:tgtFrame="_blank" w:history="1">
        <w:r w:rsidR="007D0AF1" w:rsidRPr="00E56B43">
          <w:rPr>
            <w:rFonts w:ascii="Aptos" w:eastAsia="Times New Roman" w:hAnsi="Aptos" w:cs="Times New Roman"/>
            <w:color w:val="0000FF"/>
            <w:sz w:val="22"/>
            <w:szCs w:val="22"/>
            <w:u w:val="single"/>
            <w:bdr w:val="none" w:sz="0" w:space="0" w:color="auto" w:frame="1"/>
            <w:lang w:eastAsia="cs-CZ"/>
          </w:rPr>
          <w:t>BEEF – GASTROPERFORMANCE</w:t>
        </w:r>
      </w:hyperlink>
    </w:p>
    <w:p w14:paraId="762E294B" w14:textId="33C2B19C" w:rsidR="00D66DAA" w:rsidRPr="00E56B43" w:rsidRDefault="00D66DAA" w:rsidP="00D66DAA">
      <w:pPr>
        <w:textAlignment w:val="baseline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21.00-00.00 </w:t>
      </w:r>
      <w:r w:rsidR="007D0AF1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>/</w:t>
      </w:r>
      <w:r w:rsidRPr="00E56B43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eastAsia="cs-CZ"/>
        </w:rPr>
        <w:t xml:space="preserve"> HUDEBNÍ PROGRAM</w:t>
      </w:r>
    </w:p>
    <w:p w14:paraId="63F31AA7" w14:textId="77777777" w:rsidR="00D66DAA" w:rsidRDefault="00D66DAA" w:rsidP="00D66DAA">
      <w:pPr>
        <w:textAlignment w:val="baseline"/>
        <w:rPr>
          <w:rFonts w:ascii="Aptos" w:eastAsia="Times New Roman" w:hAnsi="Aptos" w:cs="Times New Roman"/>
          <w:sz w:val="22"/>
          <w:szCs w:val="22"/>
          <w:lang w:eastAsia="cs-CZ"/>
        </w:rPr>
      </w:pPr>
    </w:p>
    <w:p w14:paraId="7D89596A" w14:textId="77777777" w:rsidR="000C49FE" w:rsidRDefault="000C49FE" w:rsidP="00D66DAA">
      <w:pPr>
        <w:textAlignment w:val="baseline"/>
        <w:rPr>
          <w:rFonts w:ascii="Aptos" w:eastAsia="Times New Roman" w:hAnsi="Aptos" w:cs="Times New Roman"/>
          <w:sz w:val="22"/>
          <w:szCs w:val="22"/>
          <w:lang w:eastAsia="cs-CZ"/>
        </w:rPr>
      </w:pPr>
    </w:p>
    <w:p w14:paraId="1E05C420" w14:textId="3D896E74" w:rsidR="000C49FE" w:rsidRPr="000C49FE" w:rsidRDefault="000C49FE" w:rsidP="000C49FE">
      <w:pPr>
        <w:jc w:val="center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*************</w:t>
      </w:r>
    </w:p>
    <w:p w14:paraId="295D303E" w14:textId="77777777" w:rsidR="007C6BB6" w:rsidRDefault="007C6BB6" w:rsidP="00BC72AE">
      <w:pPr>
        <w:jc w:val="both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</w:p>
    <w:p w14:paraId="03C0B7CC" w14:textId="62C4C11F" w:rsidR="00E56B43" w:rsidRPr="00E22257" w:rsidRDefault="00E22257" w:rsidP="00BC72AE">
      <w:pPr>
        <w:jc w:val="both"/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BEEF: Nasyťte</w:t>
      </w:r>
      <w:r w:rsidRPr="00E22257"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 xml:space="preserve"> duši i tělo v rituální inscenované večeři</w:t>
      </w:r>
      <w:r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!</w:t>
      </w:r>
    </w:p>
    <w:p w14:paraId="6AD57454" w14:textId="13A211C8" w:rsidR="00E56B43" w:rsidRDefault="00E56B43" w:rsidP="00BC72AE">
      <w:pPr>
        <w:jc w:val="both"/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</w:pPr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Propojení jídla a divadla v prostorách bývalých jatek. </w:t>
      </w:r>
      <w:proofErr w:type="spellStart"/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Jedenáctichodová</w:t>
      </w:r>
      <w:proofErr w:type="spellEnd"/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 večeře </w:t>
      </w:r>
      <w:r w:rsidRPr="00E56B43">
        <w:rPr>
          <w:rFonts w:ascii="MS Gothic" w:eastAsia="MS Gothic" w:hAnsi="MS Gothic" w:cs="MS Gothic" w:hint="eastAsia"/>
          <w:color w:val="050505"/>
          <w:sz w:val="22"/>
          <w:szCs w:val="22"/>
          <w:lang w:eastAsia="cs-CZ"/>
        </w:rPr>
        <w:t> </w:t>
      </w:r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v unikátním uměleckém zpracování. Ponořte se do příběhu jídla a jeho historie, do minulosti Holešovické tržnice a do úvah o budoucnosti naší gastronomie v neopakovatelné gastro</w:t>
      </w:r>
      <w:r w:rsidR="005C5A60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 </w:t>
      </w:r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performance.</w:t>
      </w:r>
    </w:p>
    <w:p w14:paraId="0BA23200" w14:textId="12A11417" w:rsidR="00E56B43" w:rsidRDefault="00E56B43" w:rsidP="00BC72AE">
      <w:pPr>
        <w:jc w:val="both"/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</w:pPr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Během pouze 15 vybraných večerů vás čeká degustační večeře </w:t>
      </w:r>
      <w:r w:rsidR="0099301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s balíčkem alkoholických a</w:t>
      </w:r>
      <w:r w:rsidR="002A75F8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 </w:t>
      </w:r>
      <w:r w:rsidR="0099301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nealkoholických nápojů</w:t>
      </w:r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, kterou vám naservírujeme ve spolupráci s týmem šéfkuchaře restaurace </w:t>
      </w:r>
      <w:proofErr w:type="spellStart"/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Mlýnec</w:t>
      </w:r>
      <w:proofErr w:type="spellEnd"/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 Láďou Vaníčkem ze Zátiší Catering Group.</w:t>
      </w:r>
      <w:r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 </w:t>
      </w:r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V rámci rituální večeře ochutnáte </w:t>
      </w:r>
      <w:proofErr w:type="spellStart"/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jedenáctichodové</w:t>
      </w:r>
      <w:proofErr w:type="spellEnd"/>
      <w:r w:rsidRPr="00E56B43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 menu v unikátním uměleckém zpracování. To, co vám jindy přijde jako obyčejná květina, uvidíte jako delikatesu, která pošimrá vaše smysly. Nejen ty chuťové.</w:t>
      </w:r>
    </w:p>
    <w:p w14:paraId="0DE76F47" w14:textId="488C7645" w:rsidR="000A1FB4" w:rsidRPr="000A1FB4" w:rsidRDefault="000A1FB4" w:rsidP="000A1FB4">
      <w:pPr>
        <w:jc w:val="both"/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</w:pPr>
      <w:r w:rsidRPr="000A1FB4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Pouze 15 repríz pro 60 host</w:t>
      </w:r>
      <w:r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ů od </w:t>
      </w:r>
      <w:r w:rsidRPr="000A1FB4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25. 4.</w:t>
      </w:r>
      <w:r w:rsidR="002A75F8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 do </w:t>
      </w:r>
      <w:r w:rsidRPr="000A1FB4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14. 5.</w:t>
      </w:r>
      <w:r w:rsidR="002A75F8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 </w:t>
      </w:r>
      <w:r w:rsidRPr="000A1FB4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2025</w:t>
      </w:r>
      <w:r w:rsidR="002A75F8"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>.</w:t>
      </w:r>
    </w:p>
    <w:p w14:paraId="156B0DDB" w14:textId="02A4C0C0" w:rsidR="000A1FB4" w:rsidRDefault="000A1FB4" w:rsidP="000A1FB4">
      <w:pPr>
        <w:jc w:val="both"/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</w:pPr>
    </w:p>
    <w:p w14:paraId="099B4BF1" w14:textId="77777777" w:rsidR="002572A0" w:rsidRDefault="002572A0" w:rsidP="00BC72AE">
      <w:pPr>
        <w:jc w:val="both"/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</w:pPr>
    </w:p>
    <w:p w14:paraId="44169AE8" w14:textId="4F7FBD93" w:rsidR="002572A0" w:rsidRDefault="002572A0" w:rsidP="00BC72AE">
      <w:pPr>
        <w:jc w:val="both"/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  <w:t xml:space="preserve">Vstupné stojí 4 800 Kč a lístky jsou k zakoupení zde: </w:t>
      </w:r>
      <w:hyperlink r:id="rId8" w:history="1">
        <w:r w:rsidR="000A1FB4" w:rsidRPr="000A1FB4">
          <w:rPr>
            <w:rStyle w:val="Hypertextovodkaz"/>
            <w:rFonts w:ascii="Aptos" w:eastAsia="Times New Roman" w:hAnsi="Aptos" w:cstheme="minorHAnsi"/>
            <w:sz w:val="22"/>
            <w:szCs w:val="22"/>
            <w:lang w:eastAsia="cs-CZ"/>
          </w:rPr>
          <w:t>vstupenky</w:t>
        </w:r>
      </w:hyperlink>
    </w:p>
    <w:p w14:paraId="579C0A58" w14:textId="77777777" w:rsidR="00E56B43" w:rsidRDefault="00E56B43" w:rsidP="00BC72AE">
      <w:pPr>
        <w:jc w:val="both"/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</w:pPr>
    </w:p>
    <w:p w14:paraId="482144BA" w14:textId="012DFC9D" w:rsidR="00E56B43" w:rsidRPr="00E56B43" w:rsidRDefault="00E56B43" w:rsidP="00E56B43">
      <w:pPr>
        <w:jc w:val="center"/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</w:pPr>
      <w:r w:rsidRPr="00E56B43">
        <w:rPr>
          <w:rFonts w:ascii="Aptos" w:eastAsia="Times New Roman" w:hAnsi="Aptos" w:cstheme="minorHAnsi"/>
          <w:i/>
          <w:iCs/>
          <w:color w:val="050505"/>
          <w:sz w:val="22"/>
          <w:szCs w:val="22"/>
          <w:lang w:eastAsia="cs-CZ"/>
        </w:rPr>
        <w:t>Ponořte se do příběhu jídla a jeho historie. Do minulosti Holešovické tržnice – bývalých královských jatek. Do příběhů z kulinářského světa, do úvah o budoucnosti naší gastronomie.</w:t>
      </w:r>
    </w:p>
    <w:p w14:paraId="2A081AB5" w14:textId="77777777" w:rsidR="00E56B43" w:rsidRDefault="00E56B43" w:rsidP="00BC72AE">
      <w:pPr>
        <w:jc w:val="both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</w:p>
    <w:p w14:paraId="59043483" w14:textId="55783F1E" w:rsidR="005921D6" w:rsidRPr="00E56B43" w:rsidRDefault="005921D6" w:rsidP="005921D6">
      <w:pPr>
        <w:jc w:val="center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*************</w:t>
      </w:r>
    </w:p>
    <w:p w14:paraId="5D470F2B" w14:textId="77777777" w:rsidR="00B806DC" w:rsidRDefault="00B806DC" w:rsidP="00A8562A">
      <w:pPr>
        <w:jc w:val="both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</w:p>
    <w:p w14:paraId="6E47FFE3" w14:textId="42CA0459" w:rsidR="000A1FB4" w:rsidRDefault="000A1FB4" w:rsidP="00A8562A">
      <w:pPr>
        <w:jc w:val="both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 xml:space="preserve">Výstava ve věži </w:t>
      </w:r>
    </w:p>
    <w:p w14:paraId="20360E3B" w14:textId="4FA20C95" w:rsidR="000A1FB4" w:rsidRPr="000A1FB4" w:rsidRDefault="000A1FB4" w:rsidP="000A1FB4">
      <w:pPr>
        <w:jc w:val="both"/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</w:pPr>
      <w:r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U příležitosti výročí </w:t>
      </w:r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bude rovněž </w:t>
      </w:r>
      <w:r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zpřístup</w:t>
      </w:r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něno</w:t>
      </w:r>
      <w:r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 vyhlídkové patro vodárenské věže.</w:t>
      </w:r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 </w:t>
      </w:r>
      <w:r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Nepůjde </w:t>
      </w:r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však j</w:t>
      </w:r>
      <w:r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en o možnost podívat se do okolí areálu, ale o patro níže také </w:t>
      </w:r>
      <w:r w:rsidR="002A75F8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prostřednictvím vizualizací</w:t>
      </w:r>
      <w:r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 nahlédnout na podobu území před 130 lety, na krajinu, která byla z věže vidět v roce 1895.</w:t>
      </w:r>
    </w:p>
    <w:p w14:paraId="4C9E75C7" w14:textId="7AB8A9C6" w:rsidR="000A1FB4" w:rsidRPr="000A1FB4" w:rsidRDefault="000A1FB4" w:rsidP="000A1FB4">
      <w:pPr>
        <w:jc w:val="both"/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</w:pPr>
      <w:r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Součástí výstavy bude expozice, která mapuje vzpomínky na Holešovickou tržnici, ať už v podobě dobových fotografií nebo vzpomínek přímých pamětníků jatečního provozu. Součástí bude také úkolová stezka, kterou si budou moci projít nejen děti, ale i dospělí od zahájení výstavy až do září.</w:t>
      </w:r>
    </w:p>
    <w:p w14:paraId="76192C3B" w14:textId="77777777" w:rsidR="000A1FB4" w:rsidRPr="000A1FB4" w:rsidRDefault="000A1FB4" w:rsidP="000A1FB4">
      <w:pPr>
        <w:jc w:val="both"/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</w:pPr>
    </w:p>
    <w:p w14:paraId="3EC2C493" w14:textId="4DA4B66B" w:rsidR="000A1FB4" w:rsidRPr="000A1FB4" w:rsidRDefault="000A1FB4" w:rsidP="000A1FB4">
      <w:pPr>
        <w:jc w:val="both"/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Výstava bude zpřístupněna od </w:t>
      </w:r>
      <w:r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24. </w:t>
      </w:r>
      <w:r w:rsidR="002A75F8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dubna</w:t>
      </w:r>
      <w:r w:rsidR="002A75F8"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 </w:t>
      </w:r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do </w:t>
      </w:r>
      <w:r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29. </w:t>
      </w:r>
      <w:r w:rsidR="002A75F8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června</w:t>
      </w:r>
      <w:r w:rsidR="002A75F8"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 </w:t>
      </w:r>
      <w:r w:rsidRPr="000A1FB4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2025</w:t>
      </w:r>
      <w:r w:rsidR="002A75F8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.</w:t>
      </w:r>
    </w:p>
    <w:p w14:paraId="5200D3B2" w14:textId="77777777" w:rsidR="000A1FB4" w:rsidRDefault="000A1FB4" w:rsidP="00A8562A">
      <w:pPr>
        <w:jc w:val="both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</w:p>
    <w:p w14:paraId="3F3B538E" w14:textId="77777777" w:rsidR="005921D6" w:rsidRPr="00E56B43" w:rsidRDefault="005921D6" w:rsidP="005921D6">
      <w:pPr>
        <w:jc w:val="center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*************</w:t>
      </w:r>
    </w:p>
    <w:p w14:paraId="4589B478" w14:textId="77777777" w:rsidR="000A1FB4" w:rsidRDefault="000A1FB4" w:rsidP="00A8562A">
      <w:pPr>
        <w:jc w:val="both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</w:p>
    <w:p w14:paraId="29C51406" w14:textId="77777777" w:rsidR="00A15E32" w:rsidRDefault="00A15E32" w:rsidP="00A8562A">
      <w:pPr>
        <w:jc w:val="both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</w:p>
    <w:p w14:paraId="60D26993" w14:textId="7AB34527" w:rsidR="00072574" w:rsidRPr="00601448" w:rsidRDefault="00072574" w:rsidP="00A8562A">
      <w:pPr>
        <w:jc w:val="both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  <w:r w:rsidRPr="00601448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lastRenderedPageBreak/>
        <w:t>Pizza</w:t>
      </w:r>
      <w:r w:rsidR="000014A8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>!</w:t>
      </w:r>
      <w:r w:rsidRPr="00601448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 xml:space="preserve"> Pizza</w:t>
      </w:r>
      <w:r w:rsidR="000014A8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>!</w:t>
      </w:r>
      <w:r w:rsidRPr="00601448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 xml:space="preserve"> Pop</w:t>
      </w:r>
      <w:r w:rsidR="000014A8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 xml:space="preserve"> U</w:t>
      </w:r>
      <w:r w:rsidRPr="00601448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>p</w:t>
      </w:r>
    </w:p>
    <w:p w14:paraId="19303AA5" w14:textId="3E647D10" w:rsidR="000A1FB4" w:rsidRDefault="00601448" w:rsidP="00A8562A">
      <w:pPr>
        <w:jc w:val="both"/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</w:pPr>
      <w:r w:rsidRPr="00601448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Stejně jako Pastrami i italská varianta pop-up gastro jízdy v tržnici letos nabídne třetí ročník, kde nebudou chybět ty největší lahůdky apeninského poloostrova. </w:t>
      </w:r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Nejen pizzy, ale i těstoviny, </w:t>
      </w:r>
      <w:proofErr w:type="spellStart"/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foccaca</w:t>
      </w:r>
      <w:proofErr w:type="spellEnd"/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, dolce &amp; </w:t>
      </w:r>
      <w:proofErr w:type="spellStart"/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caffee</w:t>
      </w:r>
      <w:proofErr w:type="spellEnd"/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 se spoustou osvěžujících drinků opanuje prostranství tržnice 4.</w:t>
      </w:r>
      <w:r w:rsidR="002A75F8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 </w:t>
      </w:r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9. od 11.00 hodin a samozřejmě nebude chybět ani hudba s italskými prosluněnými rytmy. </w:t>
      </w:r>
    </w:p>
    <w:p w14:paraId="357E956C" w14:textId="77777777" w:rsidR="00601448" w:rsidRDefault="00601448" w:rsidP="00A8562A">
      <w:pPr>
        <w:jc w:val="both"/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</w:pPr>
    </w:p>
    <w:p w14:paraId="3E0F8A5B" w14:textId="77777777" w:rsidR="00601448" w:rsidRPr="00E56B43" w:rsidRDefault="00601448" w:rsidP="00601448">
      <w:pPr>
        <w:jc w:val="center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*************</w:t>
      </w:r>
    </w:p>
    <w:p w14:paraId="6B285040" w14:textId="77777777" w:rsidR="009A3550" w:rsidRDefault="009A3550" w:rsidP="008149A6">
      <w:pPr>
        <w:jc w:val="both"/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</w:pPr>
    </w:p>
    <w:p w14:paraId="6173024D" w14:textId="0BE1A94B" w:rsidR="00601448" w:rsidRPr="008149A6" w:rsidRDefault="009A3550" w:rsidP="008149A6">
      <w:pPr>
        <w:jc w:val="both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  <w:r w:rsidRPr="008149A6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 xml:space="preserve">Dia de los </w:t>
      </w:r>
      <w:proofErr w:type="spellStart"/>
      <w:r w:rsidRPr="008149A6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>Muertos</w:t>
      </w:r>
      <w:proofErr w:type="spellEnd"/>
      <w:r w:rsidRPr="008149A6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 xml:space="preserve"> a mexické speciality </w:t>
      </w:r>
    </w:p>
    <w:p w14:paraId="5FBC3E2F" w14:textId="2211B356" w:rsidR="009A3550" w:rsidRDefault="009A3550" w:rsidP="008149A6">
      <w:pPr>
        <w:jc w:val="both"/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Gastronomickou pop-up jízdu pomyslně zakončí Mexický svátek mrtvých neboli Dia de los </w:t>
      </w:r>
      <w:proofErr w:type="spellStart"/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Muertos</w:t>
      </w:r>
      <w:proofErr w:type="spellEnd"/>
      <w:r w:rsidR="008149A6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 31.</w:t>
      </w:r>
      <w:r w:rsidR="002A75F8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 </w:t>
      </w:r>
      <w:r w:rsidR="008149A6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10. od 11.00 hodin v prostranství tržnice a vybraných hal</w:t>
      </w:r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, kdy </w:t>
      </w:r>
      <w:r w:rsidR="008149A6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tradičně návštěvníci přicházejí </w:t>
      </w:r>
      <w:r w:rsidR="00937282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oslavit shledání mrtvých a živých duší, které se jednou za rok, právě v tento den, mohou znovu setkat a oslavit život. A co by to bylo za oslavy, kdyby nebyly protknuty mexickými delikatesami, kde hlavní roli </w:t>
      </w:r>
      <w:r w:rsidR="002D25EF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ztvární</w:t>
      </w:r>
      <w:r w:rsidR="00937282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 </w:t>
      </w:r>
      <w:proofErr w:type="spellStart"/>
      <w:r w:rsidR="00937282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jalapenos</w:t>
      </w:r>
      <w:proofErr w:type="spellEnd"/>
      <w:r w:rsidR="00937282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 a tortilla, které do vedlejší role přizvaly </w:t>
      </w:r>
      <w:proofErr w:type="spellStart"/>
      <w:r w:rsidR="00937282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ench</w:t>
      </w:r>
      <w:r w:rsidR="002D25EF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i</w:t>
      </w:r>
      <w:r w:rsidR="00937282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ladas</w:t>
      </w:r>
      <w:proofErr w:type="spellEnd"/>
      <w:r w:rsidR="00937282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, </w:t>
      </w:r>
      <w:proofErr w:type="spellStart"/>
      <w:r w:rsidR="00937282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chu</w:t>
      </w:r>
      <w:r w:rsidR="002D25EF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r</w:t>
      </w:r>
      <w:r w:rsidR="00937282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ritos</w:t>
      </w:r>
      <w:proofErr w:type="spellEnd"/>
      <w:r w:rsidR="00937282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 a tequilu. To vše doprovodí taneční rytmy do pozdních hodin. </w:t>
      </w:r>
    </w:p>
    <w:p w14:paraId="2FC9AFEE" w14:textId="77777777" w:rsidR="00937282" w:rsidRDefault="00937282" w:rsidP="008149A6">
      <w:pPr>
        <w:jc w:val="both"/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</w:pPr>
    </w:p>
    <w:p w14:paraId="5D83C612" w14:textId="77777777" w:rsidR="009A3550" w:rsidRDefault="009A3550" w:rsidP="008149A6">
      <w:pPr>
        <w:jc w:val="both"/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</w:pPr>
    </w:p>
    <w:p w14:paraId="5356A028" w14:textId="77777777" w:rsidR="00937282" w:rsidRPr="00E56B43" w:rsidRDefault="00937282" w:rsidP="00937282">
      <w:pPr>
        <w:jc w:val="center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*************</w:t>
      </w:r>
    </w:p>
    <w:p w14:paraId="30A8F055" w14:textId="77777777" w:rsidR="009A3550" w:rsidRDefault="009A3550" w:rsidP="008149A6">
      <w:pPr>
        <w:jc w:val="both"/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</w:pPr>
    </w:p>
    <w:p w14:paraId="7E9A7807" w14:textId="73F03DA5" w:rsidR="00937282" w:rsidRDefault="00937282" w:rsidP="008149A6">
      <w:pPr>
        <w:jc w:val="both"/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No a kdo bude mít na podzim stále hlad, samozřejmě vedle dobrot z Food Truck Pointu</w:t>
      </w:r>
      <w:r w:rsidR="00DE785B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, který je v provozu celoročně vedle Haly 22,</w:t>
      </w:r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 musí vydržet do Adve</w:t>
      </w:r>
      <w:r w:rsidR="002D25EF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n</w:t>
      </w:r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>tu, který přinese zejména vánoční klasiky, svařák, punč nebo pečené kaštany. O tom ale až někdy příště, protože zatím ještě úřaduje zima roku 24</w:t>
      </w:r>
      <w:r w:rsidRPr="00937282"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sym w:font="Wingdings" w:char="F04A"/>
      </w:r>
      <w:r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  <w:t xml:space="preserve">  </w:t>
      </w:r>
    </w:p>
    <w:p w14:paraId="3939A44F" w14:textId="77777777" w:rsidR="009A3550" w:rsidRDefault="009A3550" w:rsidP="008149A6">
      <w:pPr>
        <w:jc w:val="both"/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</w:pPr>
    </w:p>
    <w:p w14:paraId="57AA9F78" w14:textId="77777777" w:rsidR="00937282" w:rsidRDefault="00937282" w:rsidP="008149A6">
      <w:pPr>
        <w:jc w:val="both"/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</w:pPr>
    </w:p>
    <w:p w14:paraId="7A2E1F1E" w14:textId="0E9C6625" w:rsidR="00937282" w:rsidRDefault="00937282" w:rsidP="00937282">
      <w:pPr>
        <w:jc w:val="center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  <w:r w:rsidRPr="00937282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>Dobré chutnání v Holešovické tržnici a na zdraví do dalších 130 let!</w:t>
      </w:r>
    </w:p>
    <w:p w14:paraId="48298296" w14:textId="77777777" w:rsidR="00974DD0" w:rsidRDefault="00974DD0" w:rsidP="00937282">
      <w:pPr>
        <w:jc w:val="center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</w:p>
    <w:p w14:paraId="3CA4A7E6" w14:textId="45C0B897" w:rsidR="00102436" w:rsidRPr="00BB3073" w:rsidRDefault="00102436" w:rsidP="00937282">
      <w:pPr>
        <w:jc w:val="center"/>
        <w:rPr>
          <w:rFonts w:ascii="Aptos" w:eastAsia="Times New Roman" w:hAnsi="Aptos" w:cstheme="minorHAnsi"/>
          <w:b/>
          <w:bCs/>
          <w:color w:val="212121"/>
          <w:sz w:val="32"/>
          <w:szCs w:val="32"/>
          <w:lang w:eastAsia="cs-CZ"/>
        </w:rPr>
      </w:pPr>
      <w:r w:rsidRPr="00BB3073">
        <w:rPr>
          <w:rFonts w:ascii="Apple Color Emoji" w:hAnsi="Apple Color Emoji" w:cs="Apple Color Emoji"/>
          <w:color w:val="000000"/>
          <w:sz w:val="32"/>
          <w:szCs w:val="32"/>
        </w:rPr>
        <w:t>🥩</w:t>
      </w:r>
      <w:r w:rsidR="00BB3073" w:rsidRPr="00BB3073">
        <w:rPr>
          <w:rFonts w:ascii="Apple Color Emoji" w:hAnsi="Apple Color Emoji" w:cs="Apple Color Emoji"/>
          <w:color w:val="000000"/>
          <w:sz w:val="32"/>
          <w:szCs w:val="32"/>
        </w:rPr>
        <w:t>🌮🍖🍔🌶️🍕🧀🥗🧁🎂🍹🥂🍾</w:t>
      </w:r>
    </w:p>
    <w:p w14:paraId="71CC3F20" w14:textId="77777777" w:rsidR="009A3550" w:rsidRPr="00601448" w:rsidRDefault="009A3550" w:rsidP="008149A6">
      <w:pPr>
        <w:jc w:val="both"/>
        <w:rPr>
          <w:rFonts w:ascii="Aptos" w:eastAsia="Times New Roman" w:hAnsi="Aptos" w:cstheme="minorHAnsi"/>
          <w:color w:val="212121"/>
          <w:sz w:val="22"/>
          <w:szCs w:val="22"/>
          <w:lang w:eastAsia="cs-CZ"/>
        </w:rPr>
      </w:pPr>
    </w:p>
    <w:p w14:paraId="2DF1D947" w14:textId="77777777" w:rsidR="000A1FB4" w:rsidRPr="00E56B43" w:rsidRDefault="000A1FB4" w:rsidP="00A8562A">
      <w:pPr>
        <w:jc w:val="both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</w:p>
    <w:p w14:paraId="487510D0" w14:textId="77777777" w:rsidR="00937282" w:rsidRPr="00E56B43" w:rsidRDefault="00937282" w:rsidP="00937282">
      <w:pPr>
        <w:jc w:val="center"/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</w:pPr>
      <w:r>
        <w:rPr>
          <w:rFonts w:ascii="Aptos" w:eastAsia="Times New Roman" w:hAnsi="Aptos" w:cstheme="minorHAnsi"/>
          <w:b/>
          <w:bCs/>
          <w:color w:val="050505"/>
          <w:sz w:val="22"/>
          <w:szCs w:val="22"/>
          <w:lang w:eastAsia="cs-CZ"/>
        </w:rPr>
        <w:t>*************</w:t>
      </w:r>
    </w:p>
    <w:p w14:paraId="3317BB6B" w14:textId="77777777" w:rsidR="00B806DC" w:rsidRDefault="00B806DC" w:rsidP="00937282">
      <w:pPr>
        <w:jc w:val="center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</w:p>
    <w:p w14:paraId="559C3854" w14:textId="77777777" w:rsidR="00937282" w:rsidRDefault="00937282" w:rsidP="00A8562A">
      <w:pPr>
        <w:jc w:val="both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</w:p>
    <w:p w14:paraId="106AEC0D" w14:textId="77777777" w:rsidR="00937282" w:rsidRDefault="00937282" w:rsidP="00A8562A">
      <w:pPr>
        <w:jc w:val="both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</w:p>
    <w:p w14:paraId="04FAA78A" w14:textId="77777777" w:rsidR="00937282" w:rsidRPr="00E56B43" w:rsidRDefault="00937282" w:rsidP="00A8562A">
      <w:pPr>
        <w:jc w:val="both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</w:p>
    <w:p w14:paraId="4CA55C99" w14:textId="685412E0" w:rsidR="00814529" w:rsidRPr="00E56B43" w:rsidRDefault="00E022FA" w:rsidP="00A8562A">
      <w:pPr>
        <w:jc w:val="both"/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</w:pPr>
      <w:r w:rsidRPr="00E56B43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 xml:space="preserve">Mediálním partnerem </w:t>
      </w:r>
      <w:r w:rsidR="00937282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 xml:space="preserve">všech </w:t>
      </w:r>
      <w:r w:rsidRPr="00E56B43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>akc</w:t>
      </w:r>
      <w:r w:rsidR="00937282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>í</w:t>
      </w:r>
      <w:r w:rsidRPr="00E56B43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 xml:space="preserve"> je Rádio Praha / </w:t>
      </w:r>
      <w:hyperlink r:id="rId9" w:history="1">
        <w:r w:rsidR="0070201D" w:rsidRPr="00E56B43">
          <w:rPr>
            <w:rStyle w:val="Hypertextovodkaz"/>
            <w:rFonts w:ascii="Aptos" w:eastAsia="Times New Roman" w:hAnsi="Aptos" w:cstheme="minorHAnsi"/>
            <w:b/>
            <w:bCs/>
            <w:sz w:val="22"/>
            <w:szCs w:val="22"/>
            <w:lang w:eastAsia="cs-CZ"/>
          </w:rPr>
          <w:t>praha.rozhlas.cz</w:t>
        </w:r>
      </w:hyperlink>
      <w:r w:rsidR="0070201D" w:rsidRPr="00E56B43">
        <w:rPr>
          <w:rFonts w:ascii="Aptos" w:eastAsia="Times New Roman" w:hAnsi="Aptos" w:cstheme="minorHAnsi"/>
          <w:b/>
          <w:bCs/>
          <w:color w:val="212121"/>
          <w:sz w:val="22"/>
          <w:szCs w:val="22"/>
          <w:lang w:eastAsia="cs-CZ"/>
        </w:rPr>
        <w:t xml:space="preserve"> </w:t>
      </w:r>
    </w:p>
    <w:p w14:paraId="40C3817A" w14:textId="77777777" w:rsidR="008974F6" w:rsidRPr="00E56B43" w:rsidRDefault="001C28AD" w:rsidP="008974F6">
      <w:pPr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noProof/>
          <w:sz w:val="22"/>
          <w:szCs w:val="22"/>
        </w:rPr>
        <w:pict w14:anchorId="5C90F994">
          <v:rect id="_x0000_i1025" alt="" style="width:445pt;height:.05pt;mso-width-percent:0;mso-height-percent:0;mso-width-percent:0;mso-height-percent:0" o:hrpct="981" o:hralign="center" o:hrstd="t" o:hr="t" fillcolor="#a0a0a0" stroked="f"/>
        </w:pict>
      </w:r>
    </w:p>
    <w:p w14:paraId="274AEF93" w14:textId="77777777" w:rsidR="008974F6" w:rsidRDefault="008974F6" w:rsidP="008974F6">
      <w:pPr>
        <w:jc w:val="both"/>
        <w:rPr>
          <w:rFonts w:ascii="Aptos" w:hAnsi="Aptos" w:cstheme="minorHAnsi"/>
          <w:sz w:val="22"/>
          <w:szCs w:val="22"/>
        </w:rPr>
      </w:pPr>
      <w:r w:rsidRPr="00E56B43">
        <w:rPr>
          <w:rFonts w:ascii="Aptos" w:hAnsi="Aptos" w:cstheme="minorHAnsi"/>
          <w:b/>
          <w:bCs/>
          <w:sz w:val="22"/>
          <w:szCs w:val="22"/>
        </w:rPr>
        <w:t>Kontakt pro média:</w:t>
      </w:r>
      <w:r w:rsidRPr="00E56B43">
        <w:rPr>
          <w:rFonts w:ascii="Aptos" w:hAnsi="Aptos" w:cstheme="minorHAnsi"/>
          <w:sz w:val="22"/>
          <w:szCs w:val="22"/>
        </w:rPr>
        <w:t xml:space="preserve"> Linda Antony / tel: 777 16 88 99 / email: </w:t>
      </w:r>
      <w:hyperlink r:id="rId10" w:history="1">
        <w:r w:rsidRPr="00E56B43">
          <w:rPr>
            <w:rStyle w:val="Hypertextovodkaz"/>
            <w:rFonts w:ascii="Aptos" w:hAnsi="Aptos" w:cstheme="minorHAnsi"/>
            <w:sz w:val="22"/>
            <w:szCs w:val="22"/>
          </w:rPr>
          <w:t>linda.antony@navystavisti.cz</w:t>
        </w:r>
      </w:hyperlink>
      <w:r w:rsidRPr="00E56B43">
        <w:rPr>
          <w:rFonts w:ascii="Aptos" w:hAnsi="Aptos" w:cstheme="minorHAnsi"/>
          <w:sz w:val="22"/>
          <w:szCs w:val="22"/>
        </w:rPr>
        <w:t xml:space="preserve"> </w:t>
      </w:r>
    </w:p>
    <w:p w14:paraId="55EE7320" w14:textId="408EE9E6" w:rsidR="002B3E9B" w:rsidRPr="00E56B43" w:rsidRDefault="002B3E9B" w:rsidP="008974F6">
      <w:pPr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Veronika Wolfová / tel: 724 442 965 / email: </w:t>
      </w:r>
      <w:hyperlink r:id="rId11" w:history="1">
        <w:r w:rsidRPr="00A25BE7">
          <w:rPr>
            <w:rStyle w:val="Hypertextovodkaz"/>
            <w:rFonts w:ascii="Aptos" w:hAnsi="Aptos" w:cstheme="minorHAnsi"/>
            <w:sz w:val="22"/>
            <w:szCs w:val="22"/>
          </w:rPr>
          <w:t>pr@navystavisti.cz</w:t>
        </w:r>
      </w:hyperlink>
      <w:r>
        <w:rPr>
          <w:rFonts w:ascii="Aptos" w:hAnsi="Aptos" w:cstheme="minorHAnsi"/>
          <w:sz w:val="22"/>
          <w:szCs w:val="22"/>
        </w:rPr>
        <w:t xml:space="preserve"> </w:t>
      </w:r>
    </w:p>
    <w:p w14:paraId="55774B4F" w14:textId="77777777" w:rsidR="008974F6" w:rsidRPr="00E56B43" w:rsidRDefault="008974F6" w:rsidP="00BC72AE">
      <w:pPr>
        <w:jc w:val="both"/>
        <w:rPr>
          <w:rFonts w:ascii="Aptos" w:eastAsia="Times New Roman" w:hAnsi="Aptos" w:cstheme="minorHAnsi"/>
          <w:color w:val="050505"/>
          <w:sz w:val="22"/>
          <w:szCs w:val="22"/>
          <w:lang w:eastAsia="cs-CZ"/>
        </w:rPr>
      </w:pPr>
    </w:p>
    <w:p w14:paraId="53F20344" w14:textId="77777777" w:rsidR="00BC72AE" w:rsidRPr="00E56B43" w:rsidRDefault="00BC72AE" w:rsidP="00BC72AE">
      <w:pPr>
        <w:jc w:val="both"/>
        <w:rPr>
          <w:rFonts w:ascii="Aptos" w:hAnsi="Aptos" w:cstheme="minorHAnsi"/>
          <w:b/>
          <w:bCs/>
          <w:color w:val="0D0D0D"/>
          <w:sz w:val="22"/>
          <w:szCs w:val="22"/>
          <w:shd w:val="clear" w:color="auto" w:fill="FFFFFF"/>
        </w:rPr>
      </w:pPr>
    </w:p>
    <w:p w14:paraId="29F9649A" w14:textId="74ACAA94" w:rsidR="00CB19CD" w:rsidRPr="00E56B43" w:rsidRDefault="00CB19CD" w:rsidP="00F32269">
      <w:pPr>
        <w:jc w:val="both"/>
        <w:rPr>
          <w:rFonts w:ascii="Aptos" w:hAnsi="Aptos" w:cstheme="minorHAnsi"/>
          <w:sz w:val="22"/>
          <w:szCs w:val="22"/>
        </w:rPr>
      </w:pPr>
    </w:p>
    <w:p w14:paraId="0EEB962D" w14:textId="163824D6" w:rsidR="00AC22F2" w:rsidRPr="00E56B43" w:rsidRDefault="00CF5FFD" w:rsidP="0064322B">
      <w:pPr>
        <w:jc w:val="both"/>
        <w:rPr>
          <w:rFonts w:ascii="Aptos" w:hAnsi="Aptos" w:cstheme="minorHAnsi"/>
          <w:sz w:val="22"/>
          <w:szCs w:val="22"/>
        </w:rPr>
      </w:pPr>
      <w:r w:rsidRPr="00E56B43">
        <w:rPr>
          <w:rFonts w:ascii="Aptos" w:hAnsi="Aptos" w:cstheme="minorHAnsi"/>
          <w:sz w:val="22"/>
          <w:szCs w:val="22"/>
        </w:rPr>
        <w:t xml:space="preserve"> </w:t>
      </w:r>
    </w:p>
    <w:sectPr w:rsidR="00AC22F2" w:rsidRPr="00E56B43" w:rsidSect="00C56734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45D86" w14:textId="77777777" w:rsidR="001C28AD" w:rsidRDefault="001C28AD" w:rsidP="00F366EF">
      <w:r>
        <w:separator/>
      </w:r>
    </w:p>
  </w:endnote>
  <w:endnote w:type="continuationSeparator" w:id="0">
    <w:p w14:paraId="1EBA56FB" w14:textId="77777777" w:rsidR="001C28AD" w:rsidRDefault="001C28AD" w:rsidP="00F3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BDEC2" w14:textId="77777777" w:rsidR="001C28AD" w:rsidRDefault="001C28AD" w:rsidP="00F366EF">
      <w:r>
        <w:separator/>
      </w:r>
    </w:p>
  </w:footnote>
  <w:footnote w:type="continuationSeparator" w:id="0">
    <w:p w14:paraId="74D97D6E" w14:textId="77777777" w:rsidR="001C28AD" w:rsidRDefault="001C28AD" w:rsidP="00F3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5478" w14:textId="2E2B7AC7" w:rsidR="00F366EF" w:rsidRDefault="00AA0E51" w:rsidP="00AA0E51">
    <w:pPr>
      <w:pStyle w:val="Zhlav"/>
      <w:tabs>
        <w:tab w:val="clear" w:pos="4536"/>
        <w:tab w:val="center" w:pos="4533"/>
        <w:tab w:val="left" w:pos="7867"/>
      </w:tabs>
    </w:pPr>
    <w:r>
      <w:tab/>
    </w:r>
    <w:r w:rsidR="009E7071">
      <w:rPr>
        <w:noProof/>
        <w:lang w:eastAsia="cs-CZ"/>
      </w:rPr>
      <w:drawing>
        <wp:inline distT="0" distB="0" distL="0" distR="0" wp14:anchorId="0A00B687" wp14:editId="7E8074AA">
          <wp:extent cx="3700130" cy="64035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6654" cy="663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511F6DD" w14:textId="77777777" w:rsidR="00AA0E51" w:rsidRDefault="00AA0E51" w:rsidP="00AA0E51">
    <w:pPr>
      <w:pStyle w:val="Zhlav"/>
      <w:tabs>
        <w:tab w:val="clear" w:pos="4536"/>
        <w:tab w:val="center" w:pos="4533"/>
        <w:tab w:val="left" w:pos="78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F61CB"/>
    <w:multiLevelType w:val="multilevel"/>
    <w:tmpl w:val="D322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E9256B"/>
    <w:multiLevelType w:val="multilevel"/>
    <w:tmpl w:val="460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F752A"/>
    <w:multiLevelType w:val="multilevel"/>
    <w:tmpl w:val="5CD6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409468">
    <w:abstractNumId w:val="1"/>
  </w:num>
  <w:num w:numId="2" w16cid:durableId="1305044227">
    <w:abstractNumId w:val="2"/>
  </w:num>
  <w:num w:numId="3" w16cid:durableId="34282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EF"/>
    <w:rsid w:val="000014A8"/>
    <w:rsid w:val="00010C72"/>
    <w:rsid w:val="00015C12"/>
    <w:rsid w:val="00033E36"/>
    <w:rsid w:val="00047A73"/>
    <w:rsid w:val="00051296"/>
    <w:rsid w:val="000576B9"/>
    <w:rsid w:val="00065364"/>
    <w:rsid w:val="00072574"/>
    <w:rsid w:val="00082AF3"/>
    <w:rsid w:val="00085C05"/>
    <w:rsid w:val="00093FEE"/>
    <w:rsid w:val="00096ADB"/>
    <w:rsid w:val="000A1FB4"/>
    <w:rsid w:val="000A4258"/>
    <w:rsid w:val="000C33E2"/>
    <w:rsid w:val="000C344B"/>
    <w:rsid w:val="000C49FE"/>
    <w:rsid w:val="000C5B7F"/>
    <w:rsid w:val="000E4DF0"/>
    <w:rsid w:val="00102436"/>
    <w:rsid w:val="00107661"/>
    <w:rsid w:val="001109CE"/>
    <w:rsid w:val="00116ADB"/>
    <w:rsid w:val="00123BB6"/>
    <w:rsid w:val="001245CD"/>
    <w:rsid w:val="00127ABE"/>
    <w:rsid w:val="00132442"/>
    <w:rsid w:val="00134D82"/>
    <w:rsid w:val="00151C09"/>
    <w:rsid w:val="00167DDC"/>
    <w:rsid w:val="0017114A"/>
    <w:rsid w:val="00183EA5"/>
    <w:rsid w:val="001851A0"/>
    <w:rsid w:val="0019556F"/>
    <w:rsid w:val="00197A09"/>
    <w:rsid w:val="001B1E21"/>
    <w:rsid w:val="001C28AD"/>
    <w:rsid w:val="001C35A7"/>
    <w:rsid w:val="001D75B6"/>
    <w:rsid w:val="001E34F3"/>
    <w:rsid w:val="001E3B5C"/>
    <w:rsid w:val="001F5303"/>
    <w:rsid w:val="002033B7"/>
    <w:rsid w:val="00217E12"/>
    <w:rsid w:val="00221E51"/>
    <w:rsid w:val="002372AE"/>
    <w:rsid w:val="002572A0"/>
    <w:rsid w:val="0027066D"/>
    <w:rsid w:val="002A24F3"/>
    <w:rsid w:val="002A63B9"/>
    <w:rsid w:val="002A75F8"/>
    <w:rsid w:val="002B0A7B"/>
    <w:rsid w:val="002B2105"/>
    <w:rsid w:val="002B277A"/>
    <w:rsid w:val="002B2C25"/>
    <w:rsid w:val="002B3E9B"/>
    <w:rsid w:val="002C0CE8"/>
    <w:rsid w:val="002D25EF"/>
    <w:rsid w:val="002E5A0D"/>
    <w:rsid w:val="002F39E9"/>
    <w:rsid w:val="00300A12"/>
    <w:rsid w:val="00300B67"/>
    <w:rsid w:val="003138F2"/>
    <w:rsid w:val="003178FF"/>
    <w:rsid w:val="0032091C"/>
    <w:rsid w:val="0033038E"/>
    <w:rsid w:val="00335C38"/>
    <w:rsid w:val="00344FE3"/>
    <w:rsid w:val="003532D8"/>
    <w:rsid w:val="00363D5F"/>
    <w:rsid w:val="003678D0"/>
    <w:rsid w:val="00370FAB"/>
    <w:rsid w:val="003737EA"/>
    <w:rsid w:val="003830F1"/>
    <w:rsid w:val="00391F94"/>
    <w:rsid w:val="00397FC7"/>
    <w:rsid w:val="003B530E"/>
    <w:rsid w:val="003B5C27"/>
    <w:rsid w:val="003C27CE"/>
    <w:rsid w:val="003D2E91"/>
    <w:rsid w:val="003E2EF0"/>
    <w:rsid w:val="003F4206"/>
    <w:rsid w:val="003F5C19"/>
    <w:rsid w:val="00403FFE"/>
    <w:rsid w:val="00404C16"/>
    <w:rsid w:val="00407042"/>
    <w:rsid w:val="00413BDD"/>
    <w:rsid w:val="00445017"/>
    <w:rsid w:val="00466C63"/>
    <w:rsid w:val="00480B27"/>
    <w:rsid w:val="004868A6"/>
    <w:rsid w:val="004873CF"/>
    <w:rsid w:val="00494230"/>
    <w:rsid w:val="004955D2"/>
    <w:rsid w:val="00495F8A"/>
    <w:rsid w:val="00497933"/>
    <w:rsid w:val="004A24BE"/>
    <w:rsid w:val="004B4258"/>
    <w:rsid w:val="004B78C5"/>
    <w:rsid w:val="004E02A9"/>
    <w:rsid w:val="00517103"/>
    <w:rsid w:val="00531014"/>
    <w:rsid w:val="00543744"/>
    <w:rsid w:val="00563B99"/>
    <w:rsid w:val="00564D9B"/>
    <w:rsid w:val="005677E4"/>
    <w:rsid w:val="00577DD8"/>
    <w:rsid w:val="005815DB"/>
    <w:rsid w:val="00581DB6"/>
    <w:rsid w:val="00582402"/>
    <w:rsid w:val="005921D6"/>
    <w:rsid w:val="005A6048"/>
    <w:rsid w:val="005C5A60"/>
    <w:rsid w:val="005C5E30"/>
    <w:rsid w:val="005D092C"/>
    <w:rsid w:val="005F1211"/>
    <w:rsid w:val="005F5AAC"/>
    <w:rsid w:val="00601448"/>
    <w:rsid w:val="00607B6B"/>
    <w:rsid w:val="00611020"/>
    <w:rsid w:val="0063085B"/>
    <w:rsid w:val="006344A4"/>
    <w:rsid w:val="0064322B"/>
    <w:rsid w:val="00660982"/>
    <w:rsid w:val="0067160C"/>
    <w:rsid w:val="0067252F"/>
    <w:rsid w:val="006750D7"/>
    <w:rsid w:val="00676D7B"/>
    <w:rsid w:val="00685298"/>
    <w:rsid w:val="00686AE5"/>
    <w:rsid w:val="00687E3B"/>
    <w:rsid w:val="00692F2D"/>
    <w:rsid w:val="0069784D"/>
    <w:rsid w:val="006A354B"/>
    <w:rsid w:val="006A7D8F"/>
    <w:rsid w:val="006C7430"/>
    <w:rsid w:val="0070201D"/>
    <w:rsid w:val="00715DE0"/>
    <w:rsid w:val="0071631B"/>
    <w:rsid w:val="00734D73"/>
    <w:rsid w:val="00735C75"/>
    <w:rsid w:val="00746ABC"/>
    <w:rsid w:val="007550CA"/>
    <w:rsid w:val="007709BD"/>
    <w:rsid w:val="007745B1"/>
    <w:rsid w:val="00797390"/>
    <w:rsid w:val="007A1D54"/>
    <w:rsid w:val="007C51F7"/>
    <w:rsid w:val="007C6BB6"/>
    <w:rsid w:val="007D0AF1"/>
    <w:rsid w:val="007D3131"/>
    <w:rsid w:val="007F1038"/>
    <w:rsid w:val="008022DB"/>
    <w:rsid w:val="00814529"/>
    <w:rsid w:val="008145F7"/>
    <w:rsid w:val="008149A6"/>
    <w:rsid w:val="0083326A"/>
    <w:rsid w:val="0083743B"/>
    <w:rsid w:val="008406E4"/>
    <w:rsid w:val="00841C36"/>
    <w:rsid w:val="00842940"/>
    <w:rsid w:val="008468F7"/>
    <w:rsid w:val="008539E0"/>
    <w:rsid w:val="008549D7"/>
    <w:rsid w:val="008572C9"/>
    <w:rsid w:val="00857EB0"/>
    <w:rsid w:val="00862C1C"/>
    <w:rsid w:val="008737AB"/>
    <w:rsid w:val="00883E35"/>
    <w:rsid w:val="00893EAF"/>
    <w:rsid w:val="008974F6"/>
    <w:rsid w:val="008A3755"/>
    <w:rsid w:val="008C50B5"/>
    <w:rsid w:val="008E053C"/>
    <w:rsid w:val="008E4294"/>
    <w:rsid w:val="008F5797"/>
    <w:rsid w:val="009004B8"/>
    <w:rsid w:val="00900895"/>
    <w:rsid w:val="009023D5"/>
    <w:rsid w:val="0091117C"/>
    <w:rsid w:val="009148FE"/>
    <w:rsid w:val="00925FB3"/>
    <w:rsid w:val="00937282"/>
    <w:rsid w:val="009426EB"/>
    <w:rsid w:val="009436EB"/>
    <w:rsid w:val="009450AA"/>
    <w:rsid w:val="00974DD0"/>
    <w:rsid w:val="00975C75"/>
    <w:rsid w:val="00983CE6"/>
    <w:rsid w:val="00984174"/>
    <w:rsid w:val="00993013"/>
    <w:rsid w:val="009A3550"/>
    <w:rsid w:val="009B2CC3"/>
    <w:rsid w:val="009C115D"/>
    <w:rsid w:val="009E7071"/>
    <w:rsid w:val="009E78A2"/>
    <w:rsid w:val="009F2F84"/>
    <w:rsid w:val="009F5E57"/>
    <w:rsid w:val="00A15E32"/>
    <w:rsid w:val="00A17945"/>
    <w:rsid w:val="00A25B6E"/>
    <w:rsid w:val="00A25E3E"/>
    <w:rsid w:val="00A305E3"/>
    <w:rsid w:val="00A40B91"/>
    <w:rsid w:val="00A50CE5"/>
    <w:rsid w:val="00A51C90"/>
    <w:rsid w:val="00A5203A"/>
    <w:rsid w:val="00A554CD"/>
    <w:rsid w:val="00A7764E"/>
    <w:rsid w:val="00A8562A"/>
    <w:rsid w:val="00AA0E51"/>
    <w:rsid w:val="00AA18EE"/>
    <w:rsid w:val="00AA2C9C"/>
    <w:rsid w:val="00AC22F2"/>
    <w:rsid w:val="00AE2CD5"/>
    <w:rsid w:val="00AE2FBD"/>
    <w:rsid w:val="00B10B70"/>
    <w:rsid w:val="00B1389A"/>
    <w:rsid w:val="00B16EF2"/>
    <w:rsid w:val="00B410C1"/>
    <w:rsid w:val="00B41D03"/>
    <w:rsid w:val="00B6256F"/>
    <w:rsid w:val="00B6562C"/>
    <w:rsid w:val="00B66851"/>
    <w:rsid w:val="00B773DB"/>
    <w:rsid w:val="00B806DC"/>
    <w:rsid w:val="00B90D66"/>
    <w:rsid w:val="00BA54C1"/>
    <w:rsid w:val="00BB3073"/>
    <w:rsid w:val="00BC72AE"/>
    <w:rsid w:val="00BD067E"/>
    <w:rsid w:val="00BD6FE0"/>
    <w:rsid w:val="00BF7013"/>
    <w:rsid w:val="00C13146"/>
    <w:rsid w:val="00C1400B"/>
    <w:rsid w:val="00C16242"/>
    <w:rsid w:val="00C248B3"/>
    <w:rsid w:val="00C41326"/>
    <w:rsid w:val="00C56734"/>
    <w:rsid w:val="00C57AF8"/>
    <w:rsid w:val="00C617AF"/>
    <w:rsid w:val="00C67580"/>
    <w:rsid w:val="00C807E6"/>
    <w:rsid w:val="00C902A0"/>
    <w:rsid w:val="00C92820"/>
    <w:rsid w:val="00C9558D"/>
    <w:rsid w:val="00CB0466"/>
    <w:rsid w:val="00CB19CD"/>
    <w:rsid w:val="00CB1BE4"/>
    <w:rsid w:val="00CB3BE7"/>
    <w:rsid w:val="00CB454E"/>
    <w:rsid w:val="00CB70BC"/>
    <w:rsid w:val="00CB7B50"/>
    <w:rsid w:val="00CC3A3E"/>
    <w:rsid w:val="00CC62FA"/>
    <w:rsid w:val="00CD1FB5"/>
    <w:rsid w:val="00CE41D8"/>
    <w:rsid w:val="00CF3ABB"/>
    <w:rsid w:val="00CF5FFD"/>
    <w:rsid w:val="00D05871"/>
    <w:rsid w:val="00D369EF"/>
    <w:rsid w:val="00D4190B"/>
    <w:rsid w:val="00D55983"/>
    <w:rsid w:val="00D65DF9"/>
    <w:rsid w:val="00D662E2"/>
    <w:rsid w:val="00D66DAA"/>
    <w:rsid w:val="00D734EB"/>
    <w:rsid w:val="00D809F2"/>
    <w:rsid w:val="00D91F2C"/>
    <w:rsid w:val="00D9305E"/>
    <w:rsid w:val="00D96D52"/>
    <w:rsid w:val="00D97CEB"/>
    <w:rsid w:val="00DA043B"/>
    <w:rsid w:val="00DA4483"/>
    <w:rsid w:val="00DB32F2"/>
    <w:rsid w:val="00DC6AAF"/>
    <w:rsid w:val="00DD2BA2"/>
    <w:rsid w:val="00DD6CA0"/>
    <w:rsid w:val="00DE785B"/>
    <w:rsid w:val="00DF7D85"/>
    <w:rsid w:val="00E022FA"/>
    <w:rsid w:val="00E02A65"/>
    <w:rsid w:val="00E04837"/>
    <w:rsid w:val="00E11006"/>
    <w:rsid w:val="00E11BFB"/>
    <w:rsid w:val="00E13622"/>
    <w:rsid w:val="00E13E30"/>
    <w:rsid w:val="00E15229"/>
    <w:rsid w:val="00E22257"/>
    <w:rsid w:val="00E35DCB"/>
    <w:rsid w:val="00E435DA"/>
    <w:rsid w:val="00E50D56"/>
    <w:rsid w:val="00E54C4A"/>
    <w:rsid w:val="00E56150"/>
    <w:rsid w:val="00E56B43"/>
    <w:rsid w:val="00E61F70"/>
    <w:rsid w:val="00E6273F"/>
    <w:rsid w:val="00E71CAA"/>
    <w:rsid w:val="00E75E20"/>
    <w:rsid w:val="00E77D7F"/>
    <w:rsid w:val="00E8794E"/>
    <w:rsid w:val="00E94FC5"/>
    <w:rsid w:val="00E96086"/>
    <w:rsid w:val="00E96978"/>
    <w:rsid w:val="00EA2D96"/>
    <w:rsid w:val="00EA5567"/>
    <w:rsid w:val="00EA6292"/>
    <w:rsid w:val="00EB26E8"/>
    <w:rsid w:val="00EB761E"/>
    <w:rsid w:val="00EC348C"/>
    <w:rsid w:val="00EC7B33"/>
    <w:rsid w:val="00EE2856"/>
    <w:rsid w:val="00EE43FF"/>
    <w:rsid w:val="00F022E7"/>
    <w:rsid w:val="00F0319D"/>
    <w:rsid w:val="00F04D7C"/>
    <w:rsid w:val="00F135E6"/>
    <w:rsid w:val="00F32269"/>
    <w:rsid w:val="00F33353"/>
    <w:rsid w:val="00F34714"/>
    <w:rsid w:val="00F366EF"/>
    <w:rsid w:val="00F410D1"/>
    <w:rsid w:val="00F52586"/>
    <w:rsid w:val="00F535AE"/>
    <w:rsid w:val="00F5563D"/>
    <w:rsid w:val="00F669A7"/>
    <w:rsid w:val="00F8099F"/>
    <w:rsid w:val="00F82DC9"/>
    <w:rsid w:val="00FA02FE"/>
    <w:rsid w:val="00FA24D1"/>
    <w:rsid w:val="00FA5C11"/>
    <w:rsid w:val="00FD5344"/>
    <w:rsid w:val="00FE7486"/>
    <w:rsid w:val="00FF2CFA"/>
    <w:rsid w:val="00FF4B6E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AEDA"/>
  <w15:chartTrackingRefBased/>
  <w15:docId w15:val="{B3740259-4857-C547-838E-C36D94C8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F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6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6EF"/>
  </w:style>
  <w:style w:type="paragraph" w:styleId="Zpat">
    <w:name w:val="footer"/>
    <w:basedOn w:val="Normln"/>
    <w:link w:val="ZpatChar"/>
    <w:uiPriority w:val="99"/>
    <w:unhideWhenUsed/>
    <w:rsid w:val="00F366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6EF"/>
  </w:style>
  <w:style w:type="paragraph" w:styleId="Normlnweb">
    <w:name w:val="Normal (Web)"/>
    <w:basedOn w:val="Normln"/>
    <w:uiPriority w:val="99"/>
    <w:unhideWhenUsed/>
    <w:rsid w:val="00F366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66E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22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90D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0D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0D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D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D6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C51F7"/>
  </w:style>
  <w:style w:type="paragraph" w:customStyle="1" w:styleId="paragraph">
    <w:name w:val="paragraph"/>
    <w:basedOn w:val="Normln"/>
    <w:rsid w:val="00F34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Standardnpsmoodstavce"/>
    <w:rsid w:val="00F34714"/>
  </w:style>
  <w:style w:type="character" w:customStyle="1" w:styleId="eop">
    <w:name w:val="eop"/>
    <w:basedOn w:val="Standardnpsmoodstavce"/>
    <w:rsid w:val="00F34714"/>
  </w:style>
  <w:style w:type="character" w:customStyle="1" w:styleId="wacimagecontainer">
    <w:name w:val="wacimagecontainer"/>
    <w:basedOn w:val="Standardnpsmoodstavce"/>
    <w:rsid w:val="00C57AF8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85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8562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A8562A"/>
  </w:style>
  <w:style w:type="character" w:styleId="Nevyeenzmnka">
    <w:name w:val="Unresolved Mention"/>
    <w:basedOn w:val="Standardnpsmoodstavce"/>
    <w:uiPriority w:val="99"/>
    <w:semiHidden/>
    <w:unhideWhenUsed/>
    <w:rsid w:val="00702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9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4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ef2025.cz/vstupenk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ef2025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navystavisti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nda.antony@navystavist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ha.rozhla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973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Písačková</dc:creator>
  <cp:keywords/>
  <dc:description/>
  <cp:lastModifiedBy>Linda Antony</cp:lastModifiedBy>
  <cp:revision>57</cp:revision>
  <dcterms:created xsi:type="dcterms:W3CDTF">2024-04-12T11:38:00Z</dcterms:created>
  <dcterms:modified xsi:type="dcterms:W3CDTF">2025-03-05T13:57:00Z</dcterms:modified>
</cp:coreProperties>
</file>